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30.10.2025.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30.10.2025.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Atzinumi_25-TA-2052.docx</dc:title>
</cp:coreProperties>
</file>

<file path=docProps/custom.xml><?xml version="1.0" encoding="utf-8"?>
<Properties xmlns="http://schemas.openxmlformats.org/officeDocument/2006/custom-properties" xmlns:vt="http://schemas.openxmlformats.org/officeDocument/2006/docPropsVTypes"/>
</file>