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5. jūlija noteikumos Nr. 445 "Pedagogu darba samaksas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iebilst pret Izglītības un zinātnes ministrijas (turpmāk – IZM) noteikto finansējuma avotu, kas paredzēts augstākās izglītības pedagogu darba samaksas pieaugumam par 2,6%. Nav korekti augstākās izglītības pedagogu zemāko darba algas likmi paaugstināt uz snieguma finansējuma rēķina, jo darba samaksas zemākās likmes paaugstināšanai jābūt bāzes finansējuma (1.pīlāra) ietvaros. Ministru kabineta 2024. gada 14. oktobra sēdes protokollēmuma (prot. Nr. 43 1.§ ) (turpmāk – protokollēmums) 9. punktā noteikts: “</w:t>
            </w:r>
            <w:r w:rsidR="00000000" w:rsidRPr="00000000" w:rsidDel="00000000">
              <w:rPr>
                <w:i w:val="1"/>
                <w:rtl w:val="0"/>
              </w:rPr>
              <w:t xml:space="preserve">9. Pieņemt zināšanai, ka budžeta resora “74. Gadskārtējā valsts budžeta izpildes procesā pārdalāmais finansējums” programmā 23.00.00 “Valsts atbalsta programmas un citi valsts nozīmes pasākumi” rezervētais finansējums 30 000 000 euro apmērā prioritārajam pasākumam "Pedagogu atalgojuma pieaugumam, tai skaitā finansējums pedagogu darba samaksai atbilstoši aktualizētajam skolēnu skaitam" tiks novirzīts pedagogu zemākās algas likmes pieaugumam par 2,6% no 2025. gada 1. janvāra visiem pedagogiem, tostarp, pašvaldību, privātajās, Izglītības un zinātnes ministrijas, Aizsardzības ministrijas, Zemkopības ministrijas, Labklājības ministrijas, Tieslietu ministrijas, Kultūras ministrijas un Veselības ministrijas pārraudzībā esošajās </w:t>
            </w:r>
            <w:r w:rsidR="00000000" w:rsidRPr="00000000" w:rsidDel="00000000">
              <w:rPr>
                <w:b w:val="1"/>
                <w:i w:val="1"/>
                <w:u w:val="single"/>
                <w:rtl w:val="0"/>
              </w:rPr>
              <w:t xml:space="preserve">visu līmeņu izglītības iestādēs</w:t>
            </w:r>
            <w:r w:rsidR="00000000" w:rsidRPr="00000000" w:rsidDel="00000000">
              <w:rPr>
                <w:i w:val="1"/>
                <w:rtl w:val="0"/>
              </w:rPr>
              <w:t xml:space="preserv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norādīto un to, ka pirmsskolas, pamata un vispārējās vidējās, speciālās, profesionālās, interešu un profesionālās ievirzes izglītības pedagogu darba samaksas pieaugumam par 2,6% plānots izmantot 22 982 361 euro no rezervētajiem 30 000 000 euro, LIZDA lūdz nodrošināt finansējumu augstākās izglītības pedagogu darba samaksas pieaugumam no rezervētajiem 30 000 000 euro un veikt korekcijas noteikumu anotācijā izslēdzot sekojošas rindkopas (anotācijas 8-9.lpp):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Attiecībā par augstākās izglītības pedagogiem, kuriem ir 2,6 % minimālā atalgojuma likmju pieaugums paredzēts, nevis no papildu piešķirtajiem 30 milj. euro, bet no tā augstākās izglītības finansējuma, kas jau 2025.gadam ir iepriekš atbalstīts 2025.gada budžeta palielinajumā sektoram, to nodrošinot no papildu piešķirtā finansējuma ministrijas 03.03.00. budžeta apakšprogrammā “Zinātniskās darbības attīstība augstskolās un koledžās” 2025.–2026. gadam un turpmāk katru gadu 6 500 000 euro apmērā”, saskaņā ar ar Ministru kabinetā 2024. gada 18.jūnijā apstiprināto ministrijas izstrādāto konceptuālo ziņojumu “Par augstākās izglītības institucionālo finansēšanu”.</w:t>
            </w:r>
            <w:r w:rsidR="00000000" w:rsidRPr="00000000" w:rsidDel="00000000">
              <w:rPr>
                <w:i w:val="1"/>
                <w:rtl w:val="0"/>
              </w:rPr>
              <w:t xml:space="preserve">Šobrīd sasaiste starp augstākās izglītības pedagogiem nepieciešamo papildu finansējumu un valsts budžeta piešķirto finansējumu augstākajai izglītībai ir noteikta Ministru kabineta 2006. gada 12. decembra noteikumos Nr. 994 “Kārtība, kādā augstskolas un koledžas tiek finansētas no valsts budžeta līdzekļiem”, kur 2.pielikumā kā daļa no vienas vietas studiju bāzes ir akadēmiskā personāla darba alga, saskaņā ar normatīvajiem aktiem (minimālajām atalgojuma likmēm). Ņemot vērā to, ka šo noteikumu studiju bāzes finansējums ar 2024. gada 18.jūnijā apstiprināto ministrijas izstrādāto konceptuālo ziņojumu “Par augstākās izglītības institucionālo finansēšanu” un augstskolām, kuras piedalās tā ieviešanā caur izmēģinājumprojektu jau šobrīd vairs nav aktuāls visām valsts augstskolām, ministrija paralēli sagatavotajiem grozījumiem Nr. 445 "Pedagogu darba samaksas noteikumi" veiks grozījumos Ministru kabineta 2006.gada 12.decembra noteikumos Nr.994 “Kārtība, kādā augstskolas un koledžas tiek finansētas no valsts budžeta līdzekļiem”, precizējot 2.pielikumu, kurā tiks noņemta to tālāka sasaiste ar minimālajām akadēmiskā personāla atalgojuma, aizvietojot šo izmaksu posteni ar fiksētu finansējuma apmēru, atbilstoši 2024.gada vienas studiju vietas bāzes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24-TA-2552</w:t>
    </w:r>
    <w:r>
      <w:br/>
    </w:r>
    <w:r w:rsidR="00000000" w:rsidRPr="00000000" w:rsidDel="00000000">
      <w:rPr>
        <w:rtl w:val="0"/>
      </w:rPr>
      <w:t xml:space="preserve">Izdrukāts 06.12.2024. 20.45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24-TA-2552</w:t>
    </w:r>
    <w:r>
      <w:br/>
    </w:r>
    <w:r w:rsidR="00000000" w:rsidRPr="00000000" w:rsidDel="00000000">
      <w:rPr>
        <w:rtl w:val="0"/>
      </w:rPr>
      <w:t xml:space="preserve">Izdrukāts 06.12.2024. 20.45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Atzinumi_24-TA-2552.docx</dc:title>
</cp:coreProperties>
</file>

<file path=docProps/custom.xml><?xml version="1.0" encoding="utf-8"?>
<Properties xmlns="http://schemas.openxmlformats.org/officeDocument/2006/custom-properties" xmlns:vt="http://schemas.openxmlformats.org/officeDocument/2006/docPropsVTypes"/>
</file>