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EC48" w14:textId="5D851EA9" w:rsidR="00E81609" w:rsidRPr="007E7DAA" w:rsidRDefault="00E81609" w:rsidP="00E81609">
      <w:pPr>
        <w:widowControl/>
        <w:jc w:val="left"/>
        <w:rPr>
          <w:rFonts w:eastAsia="Times New Roman"/>
          <w:szCs w:val="24"/>
        </w:rPr>
      </w:pPr>
      <w:bookmarkStart w:id="0" w:name="_Hlk59026988"/>
      <w:bookmarkStart w:id="1" w:name="_Hlk36803156"/>
      <w:r w:rsidRPr="007E7DAA">
        <w:rPr>
          <w:rFonts w:eastAsia="Times New Roman"/>
          <w:szCs w:val="24"/>
        </w:rPr>
        <w:t>Uz 22.07.2021. VSS-</w:t>
      </w:r>
      <w:r w:rsidR="002D4B45" w:rsidRPr="007E7DAA">
        <w:rPr>
          <w:rFonts w:eastAsia="Times New Roman"/>
          <w:szCs w:val="24"/>
        </w:rPr>
        <w:t>6</w:t>
      </w:r>
      <w:r w:rsidRPr="007E7DAA">
        <w:rPr>
          <w:rFonts w:eastAsia="Times New Roman"/>
          <w:szCs w:val="24"/>
        </w:rPr>
        <w:t>9</w:t>
      </w:r>
      <w:r w:rsidR="002D4B45" w:rsidRPr="007E7DAA">
        <w:rPr>
          <w:rFonts w:eastAsia="Times New Roman"/>
          <w:szCs w:val="24"/>
        </w:rPr>
        <w:t>8</w:t>
      </w:r>
      <w:r w:rsidRPr="007E7DAA">
        <w:rPr>
          <w:rFonts w:eastAsia="Times New Roman"/>
          <w:szCs w:val="24"/>
        </w:rPr>
        <w:t xml:space="preserve"> (prot. Nr.</w:t>
      </w:r>
      <w:r w:rsidR="007E60CE" w:rsidRPr="007E7DAA">
        <w:rPr>
          <w:rFonts w:eastAsia="Times New Roman"/>
          <w:szCs w:val="24"/>
        </w:rPr>
        <w:t>27</w:t>
      </w:r>
      <w:r w:rsidRPr="007E7DAA">
        <w:rPr>
          <w:rFonts w:eastAsia="Times New Roman"/>
          <w:szCs w:val="24"/>
        </w:rPr>
        <w:t xml:space="preserve">  </w:t>
      </w:r>
      <w:r w:rsidR="007E60CE" w:rsidRPr="007E7DAA">
        <w:rPr>
          <w:rFonts w:eastAsia="Times New Roman"/>
          <w:szCs w:val="24"/>
        </w:rPr>
        <w:t>13</w:t>
      </w:r>
      <w:r w:rsidRPr="007E7DAA">
        <w:rPr>
          <w:rFonts w:eastAsia="Times New Roman"/>
          <w:szCs w:val="24"/>
        </w:rPr>
        <w:t>.§)</w:t>
      </w:r>
    </w:p>
    <w:p w14:paraId="7F913B5C" w14:textId="77777777" w:rsidR="00E81609" w:rsidRPr="007B3E97" w:rsidRDefault="00E81609" w:rsidP="00E81609">
      <w:pPr>
        <w:pStyle w:val="Bezatstarpm"/>
        <w:jc w:val="right"/>
        <w:rPr>
          <w:b/>
          <w:sz w:val="28"/>
          <w:szCs w:val="28"/>
        </w:rPr>
      </w:pPr>
      <w:r w:rsidRPr="007B3E97">
        <w:rPr>
          <w:b/>
          <w:sz w:val="28"/>
          <w:szCs w:val="28"/>
        </w:rPr>
        <w:t>Izglītības un zinātnes ministrijai</w:t>
      </w:r>
    </w:p>
    <w:p w14:paraId="51526638" w14:textId="77777777" w:rsidR="00E81609" w:rsidRPr="007B3E97" w:rsidRDefault="00E81609" w:rsidP="00E81609">
      <w:pPr>
        <w:pStyle w:val="Bezatstarpm"/>
        <w:rPr>
          <w:sz w:val="28"/>
          <w:szCs w:val="28"/>
        </w:rPr>
      </w:pPr>
    </w:p>
    <w:p w14:paraId="3E6F1BC7" w14:textId="3BD6593E" w:rsidR="00E81609" w:rsidRPr="007B3E97" w:rsidRDefault="00E81609" w:rsidP="007B3E97">
      <w:pPr>
        <w:widowControl/>
        <w:ind w:right="4690"/>
        <w:rPr>
          <w:rFonts w:eastAsia="Times New Roman"/>
          <w:i/>
          <w:iCs/>
          <w:sz w:val="28"/>
          <w:szCs w:val="28"/>
        </w:rPr>
      </w:pPr>
      <w:r w:rsidRPr="007B3E97">
        <w:rPr>
          <w:rFonts w:eastAsia="Times New Roman"/>
          <w:i/>
          <w:sz w:val="28"/>
          <w:szCs w:val="28"/>
        </w:rPr>
        <w:t xml:space="preserve">Par </w:t>
      </w:r>
      <w:bookmarkStart w:id="2" w:name="_Hlk36045257"/>
      <w:r w:rsidRPr="007B3E97">
        <w:rPr>
          <w:rFonts w:eastAsia="Times New Roman"/>
          <w:i/>
          <w:sz w:val="28"/>
          <w:szCs w:val="28"/>
        </w:rPr>
        <w:t>Ministru kabineta noteikumu projektu “</w:t>
      </w:r>
      <w:r w:rsidR="0034165B" w:rsidRPr="007B3E97">
        <w:rPr>
          <w:rFonts w:eastAsia="Times New Roman"/>
          <w:i/>
          <w:sz w:val="28"/>
          <w:szCs w:val="28"/>
        </w:rPr>
        <w:t>Kārtība, kādā izglītības iestādes dibinātājs novērtē izglītības iestādes vadītāja profesionālo darbību</w:t>
      </w:r>
      <w:r w:rsidRPr="007B3E97">
        <w:rPr>
          <w:rFonts w:eastAsia="Times New Roman"/>
          <w:i/>
          <w:iCs/>
          <w:sz w:val="28"/>
          <w:szCs w:val="28"/>
        </w:rPr>
        <w:t>”</w:t>
      </w:r>
    </w:p>
    <w:bookmarkEnd w:id="2"/>
    <w:p w14:paraId="478969C0" w14:textId="77777777" w:rsidR="00E81609" w:rsidRPr="007B3E97" w:rsidRDefault="00E81609" w:rsidP="00E81609">
      <w:pPr>
        <w:widowControl/>
        <w:jc w:val="left"/>
        <w:rPr>
          <w:rFonts w:eastAsia="Times New Roman"/>
          <w:sz w:val="28"/>
          <w:szCs w:val="28"/>
        </w:rPr>
      </w:pPr>
    </w:p>
    <w:p w14:paraId="193C5DF0" w14:textId="29EBA73B" w:rsidR="00E81609" w:rsidRPr="007B3E97" w:rsidRDefault="00E81609" w:rsidP="00E81609">
      <w:pPr>
        <w:widowControl/>
        <w:ind w:firstLine="720"/>
        <w:rPr>
          <w:rFonts w:eastAsia="Times New Roman"/>
          <w:sz w:val="28"/>
          <w:szCs w:val="28"/>
        </w:rPr>
      </w:pPr>
      <w:r w:rsidRPr="007B3E97">
        <w:rPr>
          <w:rFonts w:eastAsia="Times New Roman"/>
          <w:sz w:val="28"/>
          <w:szCs w:val="28"/>
        </w:rPr>
        <w:t>Tieslietu ministrija ir izskatījusi Izglītības un zinātnes ministrijas sagatavoto Ministru kabineta noteikumu projektu “</w:t>
      </w:r>
      <w:r w:rsidR="0034165B" w:rsidRPr="007B3E97">
        <w:rPr>
          <w:rFonts w:eastAsia="Times New Roman"/>
          <w:sz w:val="28"/>
          <w:szCs w:val="28"/>
        </w:rPr>
        <w:t>Kārtība, kādā izglītības iestādes dibinātājs novērtē izglītības iestādes vadītāja profesionālo darbību</w:t>
      </w:r>
      <w:r w:rsidRPr="007B3E97">
        <w:rPr>
          <w:rFonts w:eastAsia="Times New Roman"/>
          <w:sz w:val="28"/>
          <w:szCs w:val="28"/>
        </w:rPr>
        <w:t>” (turpmāk – projekts) un atbalsta tā virzību, izsakot šādu</w:t>
      </w:r>
      <w:r w:rsidR="0034165B" w:rsidRPr="007B3E97">
        <w:rPr>
          <w:rFonts w:eastAsia="Times New Roman"/>
          <w:sz w:val="28"/>
          <w:szCs w:val="28"/>
        </w:rPr>
        <w:t>s</w:t>
      </w:r>
      <w:r w:rsidRPr="007B3E97">
        <w:rPr>
          <w:rFonts w:eastAsia="Times New Roman"/>
          <w:sz w:val="28"/>
          <w:szCs w:val="28"/>
        </w:rPr>
        <w:t xml:space="preserve"> </w:t>
      </w:r>
      <w:r w:rsidR="0034165B" w:rsidRPr="007B3E97">
        <w:rPr>
          <w:rFonts w:eastAsia="Times New Roman"/>
          <w:sz w:val="28"/>
          <w:szCs w:val="28"/>
        </w:rPr>
        <w:t>iebildumus</w:t>
      </w:r>
      <w:r w:rsidRPr="007B3E97">
        <w:rPr>
          <w:rFonts w:eastAsia="Times New Roman"/>
          <w:sz w:val="28"/>
          <w:szCs w:val="28"/>
        </w:rPr>
        <w:t xml:space="preserve">. </w:t>
      </w:r>
    </w:p>
    <w:p w14:paraId="354D9E28" w14:textId="686BA5EB" w:rsidR="005C2E4C" w:rsidRPr="007B3E97" w:rsidRDefault="007E60CE" w:rsidP="00E81609">
      <w:pPr>
        <w:widowControl/>
        <w:ind w:firstLine="720"/>
        <w:rPr>
          <w:rFonts w:eastAsia="Times New Roman"/>
          <w:sz w:val="28"/>
          <w:szCs w:val="28"/>
        </w:rPr>
      </w:pPr>
      <w:r w:rsidRPr="007B3E97">
        <w:rPr>
          <w:rFonts w:eastAsia="Times New Roman"/>
          <w:sz w:val="28"/>
          <w:szCs w:val="28"/>
        </w:rPr>
        <w:t xml:space="preserve">1. </w:t>
      </w:r>
      <w:r w:rsidR="00E81609" w:rsidRPr="007B3E97">
        <w:rPr>
          <w:rFonts w:eastAsia="Times New Roman"/>
          <w:sz w:val="28"/>
          <w:szCs w:val="28"/>
        </w:rPr>
        <w:t xml:space="preserve">Projekta </w:t>
      </w:r>
      <w:r w:rsidR="0034165B" w:rsidRPr="007B3E97">
        <w:rPr>
          <w:rFonts w:eastAsia="Times New Roman"/>
          <w:sz w:val="28"/>
          <w:szCs w:val="28"/>
        </w:rPr>
        <w:t>1</w:t>
      </w:r>
      <w:r w:rsidR="00E81609" w:rsidRPr="007B3E97">
        <w:rPr>
          <w:rFonts w:eastAsia="Times New Roman"/>
          <w:sz w:val="28"/>
          <w:szCs w:val="28"/>
        </w:rPr>
        <w:t xml:space="preserve">. punktu nepieciešams precizēt </w:t>
      </w:r>
      <w:r w:rsidR="0034165B" w:rsidRPr="007B3E97">
        <w:rPr>
          <w:rFonts w:eastAsia="Times New Roman"/>
          <w:sz w:val="28"/>
          <w:szCs w:val="28"/>
        </w:rPr>
        <w:t xml:space="preserve">un izteikt atbilstoši Izglītības likuma (turpmāk – likums) 14. panta 46. punktā noteiktajam, proti, </w:t>
      </w:r>
      <w:r w:rsidRPr="007B3E97">
        <w:rPr>
          <w:rFonts w:eastAsia="Times New Roman"/>
          <w:sz w:val="28"/>
          <w:szCs w:val="28"/>
        </w:rPr>
        <w:t>svītrot</w:t>
      </w:r>
      <w:r w:rsidR="0034165B" w:rsidRPr="007B3E97">
        <w:rPr>
          <w:rFonts w:eastAsia="Times New Roman"/>
          <w:sz w:val="28"/>
          <w:szCs w:val="28"/>
        </w:rPr>
        <w:t xml:space="preserve"> iekavās norādīto izņēmumu augstskolām un koledžām. </w:t>
      </w:r>
      <w:r w:rsidR="00E81609" w:rsidRPr="007B3E97">
        <w:rPr>
          <w:rFonts w:eastAsia="Times New Roman"/>
          <w:sz w:val="28"/>
          <w:szCs w:val="28"/>
        </w:rPr>
        <w:t xml:space="preserve">Vēršam uzmanību, ka </w:t>
      </w:r>
      <w:r w:rsidR="0034165B" w:rsidRPr="007B3E97">
        <w:rPr>
          <w:rFonts w:eastAsia="Times New Roman"/>
          <w:sz w:val="28"/>
          <w:szCs w:val="28"/>
        </w:rPr>
        <w:t xml:space="preserve">regulējumu par noteikumu piemērošanas izņēmumu var paredzēt </w:t>
      </w:r>
      <w:r w:rsidR="00870B11" w:rsidRPr="007B3E97">
        <w:rPr>
          <w:rFonts w:eastAsia="Times New Roman"/>
          <w:sz w:val="28"/>
          <w:szCs w:val="28"/>
        </w:rPr>
        <w:t xml:space="preserve">atsevišķā </w:t>
      </w:r>
      <w:r w:rsidR="0034165B" w:rsidRPr="007B3E97">
        <w:rPr>
          <w:rFonts w:eastAsia="Times New Roman"/>
          <w:sz w:val="28"/>
          <w:szCs w:val="28"/>
        </w:rPr>
        <w:t>projekta 2.</w:t>
      </w:r>
      <w:r w:rsidR="005C2E4C" w:rsidRPr="007B3E97">
        <w:rPr>
          <w:rFonts w:eastAsia="Times New Roman"/>
          <w:sz w:val="28"/>
          <w:szCs w:val="28"/>
        </w:rPr>
        <w:t> </w:t>
      </w:r>
      <w:r w:rsidR="0034165B" w:rsidRPr="007B3E97">
        <w:rPr>
          <w:rFonts w:eastAsia="Times New Roman"/>
          <w:sz w:val="28"/>
          <w:szCs w:val="28"/>
        </w:rPr>
        <w:t>punktā</w:t>
      </w:r>
      <w:r w:rsidR="005C2E4C" w:rsidRPr="007B3E97">
        <w:rPr>
          <w:rFonts w:eastAsia="Times New Roman"/>
          <w:sz w:val="28"/>
          <w:szCs w:val="28"/>
        </w:rPr>
        <w:t>.</w:t>
      </w:r>
      <w:r w:rsidR="0034165B" w:rsidRPr="007B3E97">
        <w:rPr>
          <w:rFonts w:eastAsia="Times New Roman"/>
          <w:sz w:val="28"/>
          <w:szCs w:val="28"/>
        </w:rPr>
        <w:t xml:space="preserve"> </w:t>
      </w:r>
      <w:r w:rsidR="005C2E4C" w:rsidRPr="007B3E97">
        <w:rPr>
          <w:rFonts w:eastAsia="Times New Roman"/>
          <w:sz w:val="28"/>
          <w:szCs w:val="28"/>
        </w:rPr>
        <w:t xml:space="preserve">Vienlaikus projekta anotācijā jāsniedz šādas izglītības iestāžu nodalīšanas izvērsts pamatojums un norāde, ar kādiem normatīvajiem aktiem likuma pilnvarojums daļā par augstskolām un koledžām tiks </w:t>
      </w:r>
      <w:r w:rsidRPr="007B3E97">
        <w:rPr>
          <w:rFonts w:eastAsia="Times New Roman"/>
          <w:sz w:val="28"/>
          <w:szCs w:val="28"/>
        </w:rPr>
        <w:t xml:space="preserve">vai tiek </w:t>
      </w:r>
      <w:r w:rsidR="005C2E4C" w:rsidRPr="007B3E97">
        <w:rPr>
          <w:rFonts w:eastAsia="Times New Roman"/>
          <w:sz w:val="28"/>
          <w:szCs w:val="28"/>
        </w:rPr>
        <w:t xml:space="preserve">izpildīts. </w:t>
      </w:r>
    </w:p>
    <w:p w14:paraId="3238961A" w14:textId="6DDC99F6" w:rsidR="007E3B6C" w:rsidRPr="007B3E97" w:rsidRDefault="007E60CE" w:rsidP="005C2E4C">
      <w:pPr>
        <w:widowControl/>
        <w:ind w:firstLine="720"/>
        <w:rPr>
          <w:rFonts w:eastAsia="Times New Roman"/>
          <w:sz w:val="28"/>
          <w:szCs w:val="28"/>
        </w:rPr>
      </w:pPr>
      <w:r w:rsidRPr="007B3E97">
        <w:rPr>
          <w:rFonts w:eastAsia="Times New Roman"/>
          <w:sz w:val="28"/>
          <w:szCs w:val="28"/>
        </w:rPr>
        <w:t xml:space="preserve">2. </w:t>
      </w:r>
      <w:r w:rsidR="005C2E4C" w:rsidRPr="007B3E97">
        <w:rPr>
          <w:rFonts w:eastAsia="Times New Roman"/>
          <w:sz w:val="28"/>
          <w:szCs w:val="28"/>
        </w:rPr>
        <w:t xml:space="preserve">Projekta 2. punktu nepieciešams izvērtēt un precizēt </w:t>
      </w:r>
      <w:r w:rsidR="00F67F95" w:rsidRPr="007B3E97">
        <w:rPr>
          <w:rFonts w:eastAsia="Times New Roman"/>
          <w:sz w:val="28"/>
          <w:szCs w:val="28"/>
        </w:rPr>
        <w:t>to</w:t>
      </w:r>
      <w:r w:rsidR="005C2E4C" w:rsidRPr="007B3E97">
        <w:rPr>
          <w:rFonts w:eastAsia="Times New Roman"/>
          <w:sz w:val="28"/>
          <w:szCs w:val="28"/>
        </w:rPr>
        <w:t xml:space="preserve">, jo likuma pilnvarojums </w:t>
      </w:r>
      <w:r w:rsidR="006C095C" w:rsidRPr="007B3E97">
        <w:rPr>
          <w:rFonts w:eastAsia="Times New Roman"/>
          <w:sz w:val="28"/>
          <w:szCs w:val="28"/>
        </w:rPr>
        <w:t>no</w:t>
      </w:r>
      <w:r w:rsidR="005C2E4C" w:rsidRPr="007B3E97">
        <w:rPr>
          <w:rFonts w:eastAsia="Times New Roman"/>
          <w:sz w:val="28"/>
          <w:szCs w:val="28"/>
        </w:rPr>
        <w:t xml:space="preserve">vērtēšanas pienākumu paredz izglītības iestādes dibinātājam. </w:t>
      </w:r>
      <w:r w:rsidR="00F67F95" w:rsidRPr="007B3E97">
        <w:rPr>
          <w:rFonts w:eastAsia="Times New Roman"/>
          <w:sz w:val="28"/>
          <w:szCs w:val="28"/>
        </w:rPr>
        <w:t>Tādējādi tikai izglītības iestādes dibinātājs</w:t>
      </w:r>
      <w:r w:rsidR="007E3B6C" w:rsidRPr="007B3E97">
        <w:rPr>
          <w:rFonts w:eastAsia="Times New Roman"/>
          <w:sz w:val="28"/>
          <w:szCs w:val="28"/>
        </w:rPr>
        <w:t xml:space="preserve"> </w:t>
      </w:r>
      <w:r w:rsidR="006C095C" w:rsidRPr="007B3E97">
        <w:rPr>
          <w:rFonts w:eastAsia="Times New Roman"/>
          <w:sz w:val="28"/>
          <w:szCs w:val="28"/>
        </w:rPr>
        <w:t>no</w:t>
      </w:r>
      <w:r w:rsidR="007E3B6C" w:rsidRPr="007B3E97">
        <w:rPr>
          <w:rFonts w:eastAsia="Times New Roman"/>
          <w:sz w:val="28"/>
          <w:szCs w:val="28"/>
        </w:rPr>
        <w:t>vērtē</w:t>
      </w:r>
      <w:r w:rsidR="006C095C" w:rsidRPr="007B3E97">
        <w:rPr>
          <w:rFonts w:eastAsia="Times New Roman"/>
          <w:sz w:val="28"/>
          <w:szCs w:val="28"/>
        </w:rPr>
        <w:t>s vadītāju</w:t>
      </w:r>
      <w:r w:rsidR="00F67F95" w:rsidRPr="007B3E97">
        <w:rPr>
          <w:rFonts w:eastAsia="Times New Roman"/>
          <w:sz w:val="28"/>
          <w:szCs w:val="28"/>
        </w:rPr>
        <w:t>, nevis neidentificējama personāla novērtēšanas elektroniskā sistēma var</w:t>
      </w:r>
      <w:r w:rsidR="007E3B6C" w:rsidRPr="007B3E97">
        <w:rPr>
          <w:rFonts w:eastAsia="Times New Roman"/>
          <w:sz w:val="28"/>
          <w:szCs w:val="28"/>
        </w:rPr>
        <w:t>ētu</w:t>
      </w:r>
      <w:r w:rsidR="00F67F95" w:rsidRPr="007B3E97">
        <w:rPr>
          <w:rFonts w:eastAsia="Times New Roman"/>
          <w:sz w:val="28"/>
          <w:szCs w:val="28"/>
        </w:rPr>
        <w:t xml:space="preserve"> </w:t>
      </w:r>
      <w:r w:rsidR="007E3B6C" w:rsidRPr="007B3E97">
        <w:rPr>
          <w:rFonts w:eastAsia="Times New Roman"/>
          <w:sz w:val="28"/>
          <w:szCs w:val="28"/>
        </w:rPr>
        <w:t>ietekmēt</w:t>
      </w:r>
      <w:r w:rsidR="00F67F95" w:rsidRPr="007B3E97">
        <w:rPr>
          <w:rFonts w:eastAsia="Times New Roman"/>
          <w:sz w:val="28"/>
          <w:szCs w:val="28"/>
        </w:rPr>
        <w:t xml:space="preserve"> </w:t>
      </w:r>
      <w:r w:rsidR="00870B11" w:rsidRPr="007B3E97">
        <w:rPr>
          <w:rFonts w:eastAsia="Times New Roman"/>
          <w:sz w:val="28"/>
          <w:szCs w:val="28"/>
        </w:rPr>
        <w:t>no</w:t>
      </w:r>
      <w:r w:rsidR="00F67F95" w:rsidRPr="007B3E97">
        <w:rPr>
          <w:rFonts w:eastAsia="Times New Roman"/>
          <w:sz w:val="28"/>
          <w:szCs w:val="28"/>
        </w:rPr>
        <w:t>vērtēšan</w:t>
      </w:r>
      <w:r w:rsidR="007E3B6C" w:rsidRPr="007B3E97">
        <w:rPr>
          <w:rFonts w:eastAsia="Times New Roman"/>
          <w:sz w:val="28"/>
          <w:szCs w:val="28"/>
        </w:rPr>
        <w:t>as rezultātu</w:t>
      </w:r>
      <w:r w:rsidR="00F67F95" w:rsidRPr="007B3E97">
        <w:rPr>
          <w:rFonts w:eastAsia="Times New Roman"/>
          <w:sz w:val="28"/>
          <w:szCs w:val="28"/>
        </w:rPr>
        <w:t xml:space="preserve">. </w:t>
      </w:r>
      <w:r w:rsidR="007E3B6C" w:rsidRPr="007B3E97">
        <w:rPr>
          <w:rFonts w:eastAsia="Times New Roman"/>
          <w:sz w:val="28"/>
          <w:szCs w:val="28"/>
        </w:rPr>
        <w:t xml:space="preserve">Tieslietu ministrijas ieskatā </w:t>
      </w:r>
      <w:r w:rsidR="00F67F95" w:rsidRPr="007B3E97">
        <w:rPr>
          <w:rFonts w:eastAsia="Times New Roman"/>
          <w:sz w:val="28"/>
          <w:szCs w:val="28"/>
        </w:rPr>
        <w:t xml:space="preserve">šādai elektroniskai sistēmai ir jābūt noteiktai ar </w:t>
      </w:r>
      <w:r w:rsidR="007E3B6C" w:rsidRPr="007B3E97">
        <w:rPr>
          <w:rFonts w:eastAsia="Times New Roman"/>
          <w:sz w:val="28"/>
          <w:szCs w:val="28"/>
        </w:rPr>
        <w:t xml:space="preserve">ārējo normatīvo aktu, kā tas ir paredzēts, piemēram, Ministru kabineta 2012. gada 10. jūlija noteikumos Nr.494 “Noteikumi par valsts tiešās pārvaldes iestādēs nodarbināto darba izpildes novērtēšanu”. Papildus norādām, ka par personāla novērtēšanas elektronisko sistēmu un tās piemērošanas iespējām </w:t>
      </w:r>
      <w:r w:rsidR="006C095C" w:rsidRPr="007B3E97">
        <w:rPr>
          <w:rFonts w:eastAsia="Times New Roman"/>
          <w:sz w:val="28"/>
          <w:szCs w:val="28"/>
        </w:rPr>
        <w:t>no</w:t>
      </w:r>
      <w:r w:rsidR="007E3B6C" w:rsidRPr="007B3E97">
        <w:rPr>
          <w:rFonts w:eastAsia="Times New Roman"/>
          <w:sz w:val="28"/>
          <w:szCs w:val="28"/>
        </w:rPr>
        <w:t xml:space="preserve">vērtēšanas procesā informācija jāsniedz projekta anotācijā. </w:t>
      </w:r>
    </w:p>
    <w:p w14:paraId="5025948C" w14:textId="36CB90A4" w:rsidR="00870B11" w:rsidRPr="007B3E97" w:rsidRDefault="007E60CE" w:rsidP="006C095C">
      <w:pPr>
        <w:widowControl/>
        <w:ind w:firstLine="720"/>
        <w:rPr>
          <w:rFonts w:eastAsia="Times New Roman"/>
          <w:sz w:val="28"/>
          <w:szCs w:val="28"/>
        </w:rPr>
      </w:pPr>
      <w:r w:rsidRPr="007B3E97">
        <w:rPr>
          <w:rFonts w:eastAsia="Times New Roman"/>
          <w:sz w:val="28"/>
          <w:szCs w:val="28"/>
        </w:rPr>
        <w:t xml:space="preserve">3. </w:t>
      </w:r>
      <w:r w:rsidR="006C095C" w:rsidRPr="007B3E97">
        <w:rPr>
          <w:rFonts w:eastAsia="Times New Roman"/>
          <w:sz w:val="28"/>
          <w:szCs w:val="28"/>
        </w:rPr>
        <w:t xml:space="preserve">Projekta 4. punktā esošo regulējumu nepieciešams izvērtēt un precizēt. Vēršam uzmanību, ka projektā kā Ministru kabineta noteikumos nevar dublēt vai atšķirīgi interpretēt likumā noteikto regulējumu. </w:t>
      </w:r>
      <w:r w:rsidR="007E7DAA" w:rsidRPr="007B3E97">
        <w:rPr>
          <w:rFonts w:eastAsia="Times New Roman"/>
          <w:sz w:val="28"/>
          <w:szCs w:val="28"/>
        </w:rPr>
        <w:t xml:space="preserve">Tādējādi </w:t>
      </w:r>
      <w:r w:rsidR="006C095C" w:rsidRPr="007B3E97">
        <w:rPr>
          <w:rFonts w:eastAsia="Times New Roman"/>
          <w:sz w:val="28"/>
          <w:szCs w:val="28"/>
        </w:rPr>
        <w:t xml:space="preserve">projekta 4. punkta ievaddaļā piedāvājam vārdus “tai skaitā” aizstāt ar vārdiem “kā arī”, vienlaikus </w:t>
      </w:r>
      <w:r w:rsidR="006C095C" w:rsidRPr="007B3E97">
        <w:rPr>
          <w:rFonts w:eastAsia="Times New Roman"/>
          <w:sz w:val="28"/>
          <w:szCs w:val="28"/>
        </w:rPr>
        <w:lastRenderedPageBreak/>
        <w:t xml:space="preserve">projekta 4. punkta apakšpunktos saglabāt tikai ar novērtēšanas kārtību saistītus kritērijus. </w:t>
      </w:r>
    </w:p>
    <w:p w14:paraId="479E4458" w14:textId="568F2D4D" w:rsidR="00870B11" w:rsidRPr="007B3E97" w:rsidRDefault="007E60CE" w:rsidP="00870B11">
      <w:pPr>
        <w:widowControl/>
        <w:ind w:firstLine="720"/>
        <w:rPr>
          <w:rFonts w:eastAsia="Times New Roman"/>
          <w:sz w:val="28"/>
          <w:szCs w:val="28"/>
        </w:rPr>
      </w:pPr>
      <w:r w:rsidRPr="007B3E97">
        <w:rPr>
          <w:rFonts w:eastAsia="Times New Roman"/>
          <w:sz w:val="28"/>
          <w:szCs w:val="28"/>
        </w:rPr>
        <w:t xml:space="preserve">4. </w:t>
      </w:r>
      <w:r w:rsidR="00870B11" w:rsidRPr="007B3E97">
        <w:rPr>
          <w:rFonts w:eastAsia="Times New Roman"/>
          <w:sz w:val="28"/>
          <w:szCs w:val="28"/>
        </w:rPr>
        <w:t>Projekta 5. punktā esošajam regulējumam, kurš paredz vadītāja tiesības, nav pietiekama tiesiskā noteiktība. Ievērojot minēto, piedāvājam normu papildināt un tajā noteikt vadītājam saistošu priekšlikumu iesniegšanas termiņu, līdzīgi, kā tas ir projekta 8. punktā.</w:t>
      </w:r>
    </w:p>
    <w:p w14:paraId="62D5A4F5" w14:textId="7809381B" w:rsidR="00A47F11" w:rsidRPr="007B3E97" w:rsidRDefault="007E60CE" w:rsidP="00A47F11">
      <w:pPr>
        <w:widowControl/>
        <w:ind w:firstLine="720"/>
        <w:rPr>
          <w:rFonts w:eastAsia="Times New Roman"/>
          <w:sz w:val="28"/>
          <w:szCs w:val="28"/>
        </w:rPr>
      </w:pPr>
      <w:r w:rsidRPr="007B3E97">
        <w:rPr>
          <w:rFonts w:eastAsia="Times New Roman"/>
          <w:sz w:val="28"/>
          <w:szCs w:val="28"/>
        </w:rPr>
        <w:t xml:space="preserve">5. </w:t>
      </w:r>
      <w:r w:rsidR="00A47F11" w:rsidRPr="007B3E97">
        <w:rPr>
          <w:rFonts w:eastAsia="Times New Roman"/>
          <w:sz w:val="28"/>
          <w:szCs w:val="28"/>
        </w:rPr>
        <w:t xml:space="preserve">Projekta 13. punktā esošo regulējumu nepieciešams precizēt atbilstoši likuma 30. panta sestajā daļā noteiktajam regulējumam. Vēršam uzmanību, ka minētā likuma norma paredz, ka likuma 30. panta ceturtajā daļā noteiktajos gadījumos personai ir aizliegts ieņemt izglītības iestādes vadītāja amatu. Ja šādi fakti tiek konstatēti novērtēšanas laikā, attiecīgi arī uzdevumu noteikšana pilnveidei nebūs pamatota. </w:t>
      </w:r>
    </w:p>
    <w:p w14:paraId="10A0760C" w14:textId="0CC258AA" w:rsidR="00A47F11" w:rsidRPr="007B3E97" w:rsidRDefault="007E60CE" w:rsidP="00A47F11">
      <w:pPr>
        <w:widowControl/>
        <w:ind w:firstLine="720"/>
        <w:rPr>
          <w:rFonts w:eastAsia="Times New Roman"/>
          <w:sz w:val="28"/>
          <w:szCs w:val="28"/>
        </w:rPr>
      </w:pPr>
      <w:r w:rsidRPr="007B3E97">
        <w:rPr>
          <w:rFonts w:eastAsia="Times New Roman"/>
          <w:sz w:val="28"/>
          <w:szCs w:val="28"/>
        </w:rPr>
        <w:t xml:space="preserve">6. </w:t>
      </w:r>
      <w:r w:rsidR="00A47F11" w:rsidRPr="007B3E97">
        <w:rPr>
          <w:rFonts w:eastAsia="Times New Roman"/>
          <w:sz w:val="28"/>
          <w:szCs w:val="28"/>
        </w:rPr>
        <w:t xml:space="preserve">Projekta 15. punktā esošo regulējumu </w:t>
      </w:r>
      <w:r w:rsidRPr="007B3E97">
        <w:rPr>
          <w:rFonts w:eastAsia="Times New Roman"/>
          <w:sz w:val="28"/>
          <w:szCs w:val="28"/>
        </w:rPr>
        <w:t xml:space="preserve">par ārpuskārtas novērtēšanu </w:t>
      </w:r>
      <w:r w:rsidR="00A47F11" w:rsidRPr="007B3E97">
        <w:rPr>
          <w:rFonts w:eastAsia="Times New Roman"/>
          <w:sz w:val="28"/>
          <w:szCs w:val="28"/>
        </w:rPr>
        <w:t xml:space="preserve">nepieciešams papildus izvērtēt, proti, tā atrašanās vietu normatīvajā aktā. Piedāvājam šo punktu iekļaut secīgi pēc </w:t>
      </w:r>
      <w:r w:rsidRPr="007B3E97">
        <w:rPr>
          <w:rFonts w:eastAsia="Times New Roman"/>
          <w:sz w:val="28"/>
          <w:szCs w:val="28"/>
        </w:rPr>
        <w:t xml:space="preserve">šobrīd projekta 3. punktā noteiktā regulējuma. Tādējādi secīgi un pārskatāmi tiks paredzētas periodiskās un ārpuskārtas novērtēšanas. </w:t>
      </w:r>
    </w:p>
    <w:p w14:paraId="09FE0603" w14:textId="77777777" w:rsidR="00A47F11" w:rsidRPr="007B3E97" w:rsidRDefault="00A47F11" w:rsidP="00A47F11">
      <w:pPr>
        <w:widowControl/>
        <w:ind w:firstLine="720"/>
        <w:rPr>
          <w:rFonts w:eastAsia="Times New Roman"/>
          <w:sz w:val="28"/>
          <w:szCs w:val="28"/>
        </w:rPr>
      </w:pPr>
    </w:p>
    <w:p w14:paraId="3F31B310" w14:textId="77777777" w:rsidR="00A47F11" w:rsidRPr="007B3E97" w:rsidRDefault="00A47F11" w:rsidP="00A47F11">
      <w:pPr>
        <w:widowControl/>
        <w:ind w:firstLine="720"/>
        <w:rPr>
          <w:rFonts w:eastAsia="Times New Roman"/>
          <w:sz w:val="28"/>
          <w:szCs w:val="28"/>
        </w:rPr>
      </w:pPr>
    </w:p>
    <w:p w14:paraId="28A5C647" w14:textId="421A409D" w:rsidR="00E81609" w:rsidRPr="007B3E97" w:rsidRDefault="00E81609" w:rsidP="00E81609">
      <w:pPr>
        <w:widowControl/>
        <w:rPr>
          <w:rFonts w:eastAsia="Times New Roman"/>
          <w:sz w:val="28"/>
          <w:szCs w:val="28"/>
        </w:rPr>
      </w:pPr>
      <w:r w:rsidRPr="007B3E97">
        <w:rPr>
          <w:rFonts w:eastAsia="Times New Roman"/>
          <w:sz w:val="28"/>
          <w:szCs w:val="28"/>
        </w:rPr>
        <w:t>Valsts sekretāra vietnie</w:t>
      </w:r>
      <w:r w:rsidR="007E60CE" w:rsidRPr="007B3E97">
        <w:rPr>
          <w:rFonts w:eastAsia="Times New Roman"/>
          <w:sz w:val="28"/>
          <w:szCs w:val="28"/>
        </w:rPr>
        <w:t>ka</w:t>
      </w:r>
    </w:p>
    <w:p w14:paraId="7AB45081" w14:textId="7373CCD5" w:rsidR="00E81609" w:rsidRPr="007B3E97" w:rsidRDefault="00E81609" w:rsidP="00E81609">
      <w:pPr>
        <w:widowControl/>
        <w:rPr>
          <w:rFonts w:eastAsia="Times New Roman"/>
          <w:sz w:val="28"/>
          <w:szCs w:val="28"/>
        </w:rPr>
      </w:pPr>
      <w:r w:rsidRPr="007B3E97">
        <w:rPr>
          <w:rFonts w:eastAsia="Times New Roman"/>
          <w:sz w:val="28"/>
          <w:szCs w:val="28"/>
        </w:rPr>
        <w:t>tiesību politikas jautājumos</w:t>
      </w:r>
      <w:r w:rsidR="007E60CE" w:rsidRPr="007B3E97">
        <w:rPr>
          <w:rFonts w:eastAsia="Times New Roman"/>
          <w:sz w:val="28"/>
          <w:szCs w:val="28"/>
        </w:rPr>
        <w:t xml:space="preserve"> p.i.</w:t>
      </w:r>
      <w:r w:rsidRPr="007B3E97">
        <w:rPr>
          <w:rFonts w:eastAsia="Times New Roman"/>
          <w:sz w:val="28"/>
          <w:szCs w:val="28"/>
        </w:rPr>
        <w:tab/>
      </w:r>
      <w:r w:rsidRPr="007B3E97">
        <w:rPr>
          <w:rFonts w:eastAsia="Times New Roman"/>
          <w:sz w:val="28"/>
          <w:szCs w:val="28"/>
        </w:rPr>
        <w:tab/>
      </w:r>
      <w:r w:rsidRPr="007B3E97">
        <w:rPr>
          <w:rFonts w:eastAsia="Times New Roman"/>
          <w:sz w:val="28"/>
          <w:szCs w:val="28"/>
        </w:rPr>
        <w:tab/>
      </w:r>
      <w:r w:rsidRPr="007B3E97">
        <w:rPr>
          <w:rFonts w:eastAsia="Times New Roman"/>
          <w:sz w:val="28"/>
          <w:szCs w:val="28"/>
        </w:rPr>
        <w:tab/>
      </w:r>
      <w:r w:rsidRPr="007B3E97">
        <w:rPr>
          <w:rFonts w:eastAsia="Times New Roman"/>
          <w:sz w:val="28"/>
          <w:szCs w:val="28"/>
        </w:rPr>
        <w:tab/>
      </w:r>
      <w:r w:rsidRPr="007B3E97">
        <w:rPr>
          <w:rFonts w:eastAsia="Times New Roman"/>
          <w:sz w:val="28"/>
          <w:szCs w:val="28"/>
        </w:rPr>
        <w:tab/>
      </w:r>
      <w:r w:rsidR="007E60CE" w:rsidRPr="007B3E97">
        <w:rPr>
          <w:rFonts w:eastAsia="Times New Roman"/>
          <w:sz w:val="28"/>
          <w:szCs w:val="28"/>
        </w:rPr>
        <w:t xml:space="preserve">       K.Kuprijanova</w:t>
      </w:r>
    </w:p>
    <w:p w14:paraId="72816656" w14:textId="77777777" w:rsidR="00E81609" w:rsidRPr="007B3E97" w:rsidRDefault="00E81609" w:rsidP="00E81609">
      <w:pPr>
        <w:widowControl/>
        <w:rPr>
          <w:rFonts w:eastAsia="Times New Roman"/>
          <w:sz w:val="28"/>
          <w:szCs w:val="28"/>
        </w:rPr>
      </w:pPr>
    </w:p>
    <w:p w14:paraId="693FECA6" w14:textId="3C85EDE2" w:rsidR="00E81609" w:rsidRPr="007B3E97" w:rsidRDefault="00E81609" w:rsidP="00E81609">
      <w:pPr>
        <w:widowControl/>
        <w:rPr>
          <w:rFonts w:eastAsia="Times New Roman"/>
          <w:sz w:val="28"/>
          <w:szCs w:val="28"/>
        </w:rPr>
      </w:pPr>
    </w:p>
    <w:p w14:paraId="54667C70" w14:textId="77777777" w:rsidR="00E81609" w:rsidRPr="007E7DAA" w:rsidRDefault="00E81609" w:rsidP="00E81609">
      <w:pPr>
        <w:widowControl/>
        <w:jc w:val="left"/>
        <w:rPr>
          <w:rFonts w:eastAsia="Times New Roman"/>
          <w:sz w:val="20"/>
          <w:szCs w:val="24"/>
        </w:rPr>
      </w:pPr>
      <w:r w:rsidRPr="007E7DAA">
        <w:rPr>
          <w:rFonts w:eastAsia="Times New Roman"/>
          <w:sz w:val="20"/>
          <w:szCs w:val="24"/>
        </w:rPr>
        <w:t>U.Rudziks</w:t>
      </w:r>
    </w:p>
    <w:p w14:paraId="7AC0B03F" w14:textId="77777777" w:rsidR="00E81609" w:rsidRPr="007E7DAA" w:rsidRDefault="00E81609" w:rsidP="00E81609">
      <w:pPr>
        <w:widowControl/>
        <w:jc w:val="left"/>
        <w:rPr>
          <w:rFonts w:eastAsia="Times New Roman"/>
          <w:sz w:val="20"/>
          <w:szCs w:val="24"/>
        </w:rPr>
      </w:pPr>
      <w:r w:rsidRPr="007E7DAA">
        <w:rPr>
          <w:rFonts w:eastAsia="Times New Roman"/>
          <w:sz w:val="20"/>
          <w:szCs w:val="24"/>
        </w:rPr>
        <w:t>Valststiesību departamenta</w:t>
      </w:r>
    </w:p>
    <w:p w14:paraId="4D365FBD" w14:textId="77777777" w:rsidR="00E81609" w:rsidRPr="007E7DAA" w:rsidRDefault="00E81609" w:rsidP="00E81609">
      <w:pPr>
        <w:widowControl/>
        <w:jc w:val="left"/>
        <w:rPr>
          <w:rFonts w:eastAsia="Times New Roman"/>
          <w:sz w:val="20"/>
          <w:szCs w:val="24"/>
        </w:rPr>
      </w:pPr>
      <w:r w:rsidRPr="007E7DAA">
        <w:rPr>
          <w:rFonts w:eastAsia="Times New Roman"/>
          <w:sz w:val="20"/>
          <w:szCs w:val="24"/>
        </w:rPr>
        <w:t>Administratīvo tiesību nodaļas jurists</w:t>
      </w:r>
    </w:p>
    <w:p w14:paraId="3A03C36E" w14:textId="77777777" w:rsidR="00E81609" w:rsidRPr="007E7DAA" w:rsidRDefault="00E81609" w:rsidP="00E81609">
      <w:pPr>
        <w:widowControl/>
        <w:jc w:val="left"/>
      </w:pPr>
      <w:r w:rsidRPr="007E7DAA">
        <w:rPr>
          <w:rFonts w:eastAsia="Times New Roman"/>
          <w:sz w:val="20"/>
          <w:szCs w:val="24"/>
        </w:rPr>
        <w:t xml:space="preserve">67036902, </w:t>
      </w:r>
      <w:hyperlink r:id="rId6" w:history="1">
        <w:r w:rsidRPr="007E7DAA">
          <w:rPr>
            <w:rFonts w:eastAsia="Times New Roman"/>
            <w:color w:val="0000FF"/>
            <w:sz w:val="20"/>
            <w:szCs w:val="24"/>
            <w:u w:val="single"/>
          </w:rPr>
          <w:t>Uldis.R</w:t>
        </w:r>
        <w:bookmarkStart w:id="3" w:name="_Hlt95904132"/>
        <w:r w:rsidRPr="007E7DAA">
          <w:rPr>
            <w:rFonts w:eastAsia="Times New Roman"/>
            <w:color w:val="0000FF"/>
            <w:sz w:val="20"/>
            <w:szCs w:val="24"/>
            <w:u w:val="single"/>
          </w:rPr>
          <w:t>u</w:t>
        </w:r>
        <w:bookmarkEnd w:id="3"/>
        <w:r w:rsidRPr="007E7DAA">
          <w:rPr>
            <w:rFonts w:eastAsia="Times New Roman"/>
            <w:color w:val="0000FF"/>
            <w:sz w:val="20"/>
            <w:szCs w:val="24"/>
            <w:u w:val="single"/>
          </w:rPr>
          <w:t>dziks@tm.gov.lv</w:t>
        </w:r>
      </w:hyperlink>
      <w:bookmarkEnd w:id="0"/>
      <w:bookmarkEnd w:id="1"/>
    </w:p>
    <w:p w14:paraId="4606CE72" w14:textId="77777777" w:rsidR="00E81609" w:rsidRPr="007E7DAA" w:rsidRDefault="00E81609" w:rsidP="00E81609"/>
    <w:p w14:paraId="0E2ACC26" w14:textId="77777777" w:rsidR="00E81609" w:rsidRPr="007E7DAA" w:rsidRDefault="00E81609" w:rsidP="00E81609"/>
    <w:p w14:paraId="1A331563" w14:textId="77777777" w:rsidR="0020723B" w:rsidRPr="007E7DAA" w:rsidRDefault="0020723B"/>
    <w:sectPr w:rsidR="0020723B" w:rsidRPr="007E7DAA" w:rsidSect="00E81609">
      <w:headerReference w:type="default" r:id="rId7"/>
      <w:footerReference w:type="default" r:id="rId8"/>
      <w:headerReference w:type="first" r:id="rId9"/>
      <w:footerReference w:type="first" r:id="rId10"/>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DE794" w14:textId="77777777" w:rsidR="0028084B" w:rsidRDefault="0028084B" w:rsidP="00E81609">
      <w:r>
        <w:separator/>
      </w:r>
    </w:p>
  </w:endnote>
  <w:endnote w:type="continuationSeparator" w:id="0">
    <w:p w14:paraId="113DA846" w14:textId="77777777" w:rsidR="0028084B" w:rsidRDefault="0028084B" w:rsidP="00E8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9771" w14:textId="77777777" w:rsidR="007E60CE" w:rsidRPr="00985AF8" w:rsidRDefault="007E60CE" w:rsidP="007E60CE">
    <w:pPr>
      <w:tabs>
        <w:tab w:val="center" w:pos="4320"/>
        <w:tab w:val="right" w:pos="8640"/>
      </w:tabs>
      <w:rPr>
        <w:sz w:val="20"/>
        <w:szCs w:val="20"/>
      </w:rPr>
    </w:pPr>
    <w:r w:rsidRPr="00985AF8">
      <w:rPr>
        <w:sz w:val="20"/>
        <w:szCs w:val="20"/>
      </w:rPr>
      <w:t>TMatz_</w:t>
    </w:r>
    <w:r>
      <w:rPr>
        <w:sz w:val="20"/>
        <w:szCs w:val="20"/>
      </w:rPr>
      <w:t>2207</w:t>
    </w:r>
    <w:r w:rsidRPr="00985AF8">
      <w:rPr>
        <w:sz w:val="20"/>
        <w:szCs w:val="20"/>
      </w:rPr>
      <w:t>2</w:t>
    </w:r>
    <w:r>
      <w:rPr>
        <w:sz w:val="20"/>
        <w:szCs w:val="20"/>
      </w:rPr>
      <w:t>1</w:t>
    </w:r>
    <w:r w:rsidRPr="00985AF8">
      <w:rPr>
        <w:sz w:val="20"/>
        <w:szCs w:val="20"/>
      </w:rPr>
      <w:t>_</w:t>
    </w:r>
    <w:r>
      <w:rPr>
        <w:sz w:val="20"/>
        <w:szCs w:val="20"/>
      </w:rPr>
      <w:t>IZ</w:t>
    </w:r>
    <w:r w:rsidRPr="00985AF8">
      <w:rPr>
        <w:sz w:val="20"/>
        <w:szCs w:val="20"/>
      </w:rPr>
      <w:t>M_VSS-</w:t>
    </w:r>
    <w:r>
      <w:rPr>
        <w:sz w:val="20"/>
        <w:szCs w:val="20"/>
      </w:rPr>
      <w:t>698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B2EB" w14:textId="70DC9616" w:rsidR="00E81609" w:rsidRPr="00985AF8" w:rsidRDefault="00E81609" w:rsidP="00E81609">
    <w:pPr>
      <w:tabs>
        <w:tab w:val="center" w:pos="4320"/>
        <w:tab w:val="right" w:pos="8640"/>
      </w:tabs>
      <w:rPr>
        <w:sz w:val="20"/>
        <w:szCs w:val="20"/>
      </w:rPr>
    </w:pPr>
    <w:r w:rsidRPr="00985AF8">
      <w:rPr>
        <w:sz w:val="20"/>
        <w:szCs w:val="20"/>
      </w:rPr>
      <w:t>TMatz_</w:t>
    </w:r>
    <w:r>
      <w:rPr>
        <w:sz w:val="20"/>
        <w:szCs w:val="20"/>
      </w:rPr>
      <w:t>2207</w:t>
    </w:r>
    <w:r w:rsidRPr="00985AF8">
      <w:rPr>
        <w:sz w:val="20"/>
        <w:szCs w:val="20"/>
      </w:rPr>
      <w:t>2</w:t>
    </w:r>
    <w:r>
      <w:rPr>
        <w:sz w:val="20"/>
        <w:szCs w:val="20"/>
      </w:rPr>
      <w:t>1</w:t>
    </w:r>
    <w:r w:rsidRPr="00985AF8">
      <w:rPr>
        <w:sz w:val="20"/>
        <w:szCs w:val="20"/>
      </w:rPr>
      <w:t>_</w:t>
    </w:r>
    <w:r>
      <w:rPr>
        <w:sz w:val="20"/>
        <w:szCs w:val="20"/>
      </w:rPr>
      <w:t>IZ</w:t>
    </w:r>
    <w:r w:rsidRPr="00985AF8">
      <w:rPr>
        <w:sz w:val="20"/>
        <w:szCs w:val="20"/>
      </w:rPr>
      <w:t>M_VSS-</w:t>
    </w:r>
    <w:r>
      <w:rPr>
        <w:sz w:val="20"/>
        <w:szCs w:val="20"/>
      </w:rPr>
      <w:t>698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A6735" w14:textId="77777777" w:rsidR="0028084B" w:rsidRDefault="0028084B" w:rsidP="00E81609">
      <w:r>
        <w:separator/>
      </w:r>
    </w:p>
  </w:footnote>
  <w:footnote w:type="continuationSeparator" w:id="0">
    <w:p w14:paraId="58E51A09" w14:textId="77777777" w:rsidR="0028084B" w:rsidRDefault="0028084B" w:rsidP="00E81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2909E5B7" w14:textId="77777777" w:rsidR="007B3740" w:rsidRDefault="00964F7E">
        <w:pPr>
          <w:pStyle w:val="Galvene"/>
          <w:jc w:val="center"/>
        </w:pPr>
        <w:r>
          <w:fldChar w:fldCharType="begin"/>
        </w:r>
        <w:r>
          <w:instrText>PAGE   \* MERGEFORMAT</w:instrText>
        </w:r>
        <w:r>
          <w:fldChar w:fldCharType="separate"/>
        </w:r>
        <w:r>
          <w:rPr>
            <w:noProof/>
          </w:rPr>
          <w:t>2</w:t>
        </w:r>
        <w:r>
          <w:fldChar w:fldCharType="end"/>
        </w:r>
      </w:p>
    </w:sdtContent>
  </w:sdt>
  <w:p w14:paraId="7BBE5992" w14:textId="77777777" w:rsidR="006C6018" w:rsidRDefault="0028084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38FBD" w14:textId="77777777" w:rsidR="00A34ACB" w:rsidRDefault="0028084B" w:rsidP="00A34ACB">
    <w:pPr>
      <w:pStyle w:val="Galvene"/>
    </w:pPr>
  </w:p>
  <w:p w14:paraId="215E1F94" w14:textId="77777777" w:rsidR="00A34ACB" w:rsidRDefault="00964F7E" w:rsidP="00A34ACB">
    <w:pPr>
      <w:pStyle w:val="Galvene"/>
    </w:pPr>
    <w:r>
      <w:rPr>
        <w:noProof/>
        <w:lang w:eastAsia="lv-LV"/>
      </w:rPr>
      <w:drawing>
        <wp:anchor distT="0" distB="0" distL="114300" distR="114300" simplePos="0" relativeHeight="251661312" behindDoc="1" locked="0" layoutInCell="1" allowOverlap="1" wp14:anchorId="2DF41C9D" wp14:editId="08FA7EF1">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E230B" w14:textId="77777777" w:rsidR="00A34ACB" w:rsidRDefault="0028084B" w:rsidP="00A34ACB">
    <w:pPr>
      <w:pStyle w:val="Galvene"/>
    </w:pPr>
  </w:p>
  <w:p w14:paraId="74C33243" w14:textId="77777777" w:rsidR="00A34ACB" w:rsidRDefault="0028084B" w:rsidP="00A34ACB">
    <w:pPr>
      <w:pStyle w:val="Galvene"/>
    </w:pPr>
  </w:p>
  <w:p w14:paraId="7F6C294D" w14:textId="77777777" w:rsidR="00A34ACB" w:rsidRDefault="0028084B" w:rsidP="00A34ACB">
    <w:pPr>
      <w:pStyle w:val="Galvene"/>
    </w:pPr>
  </w:p>
  <w:p w14:paraId="73795DA4" w14:textId="77777777" w:rsidR="00A34ACB" w:rsidRDefault="0028084B" w:rsidP="00A34ACB">
    <w:pPr>
      <w:pStyle w:val="Galvene"/>
    </w:pPr>
  </w:p>
  <w:p w14:paraId="120A415C" w14:textId="77777777" w:rsidR="00A34ACB" w:rsidRDefault="0028084B" w:rsidP="00A34ACB">
    <w:pPr>
      <w:pStyle w:val="Galvene"/>
    </w:pPr>
  </w:p>
  <w:p w14:paraId="2E7A25BD" w14:textId="77777777" w:rsidR="00A34ACB" w:rsidRDefault="0028084B" w:rsidP="00A34ACB">
    <w:pPr>
      <w:pStyle w:val="Galvene"/>
    </w:pPr>
  </w:p>
  <w:p w14:paraId="1F0689CC" w14:textId="77777777" w:rsidR="00A34ACB" w:rsidRDefault="0028084B" w:rsidP="00A34ACB">
    <w:pPr>
      <w:pStyle w:val="Galvene"/>
    </w:pPr>
  </w:p>
  <w:p w14:paraId="58E10B2F" w14:textId="77777777" w:rsidR="00A34ACB" w:rsidRDefault="0028084B" w:rsidP="00A34ACB">
    <w:pPr>
      <w:pStyle w:val="Galvene"/>
    </w:pPr>
  </w:p>
  <w:p w14:paraId="4C76ED21" w14:textId="77777777" w:rsidR="00A34ACB" w:rsidRPr="00815277" w:rsidRDefault="00964F7E" w:rsidP="00A34ACB">
    <w:pPr>
      <w:pStyle w:val="Galvene"/>
    </w:pPr>
    <w:r>
      <w:rPr>
        <w:noProof/>
        <w:lang w:eastAsia="lv-LV"/>
      </w:rPr>
      <mc:AlternateContent>
        <mc:Choice Requires="wps">
          <w:drawing>
            <wp:anchor distT="0" distB="0" distL="114300" distR="114300" simplePos="0" relativeHeight="251660288" behindDoc="1" locked="0" layoutInCell="1" allowOverlap="1" wp14:anchorId="0CE4971B" wp14:editId="3885991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9464" w14:textId="77777777" w:rsidR="00A34ACB" w:rsidRPr="006C6018" w:rsidRDefault="00964F7E"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AD777DA" w14:textId="77777777" w:rsidR="00A34ACB" w:rsidRPr="006C6018" w:rsidRDefault="00964F7E"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CE4971B">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964F7E" w14:paraId="1AE69464"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Pr>
                        <w:rFonts w:eastAsia="Times New Roman"/>
                        <w:sz w:val="17"/>
                        <w:szCs w:val="17"/>
                      </w:rPr>
                      <w:t xml:space="preserve"> 36, Rīga, LV-1536</w:t>
                    </w:r>
                    <w:r w:rsidRPr="006C6018">
                      <w:rPr>
                        <w:rFonts w:eastAsia="Times New Roman"/>
                        <w:sz w:val="17"/>
                        <w:szCs w:val="17"/>
                      </w:rPr>
                      <w:t>;</w:t>
                    </w:r>
                    <w:r w:rsidRPr="006C6018">
                      <w:rPr>
                        <w:rFonts w:eastAsia="Times New Roman"/>
                        <w:sz w:val="17"/>
                        <w:szCs w:val="17"/>
                      </w:rPr>
                      <w:t xml:space="preserve"> tālr.</w:t>
                    </w:r>
                    <w:r w:rsidRPr="006C6018">
                      <w:rPr>
                        <w:rFonts w:eastAsia="Times New Roman"/>
                        <w:sz w:val="17"/>
                        <w:szCs w:val="17"/>
                      </w:rPr>
                      <w:t>:</w:t>
                    </w:r>
                    <w:r w:rsidRPr="006C6018">
                      <w:rPr>
                        <w:rFonts w:eastAsia="Times New Roman"/>
                        <w:sz w:val="17"/>
                        <w:szCs w:val="17"/>
                      </w:rPr>
                      <w:t xml:space="preserve"> 67036801, 67036716, 67036721</w:t>
                    </w:r>
                    <w:r w:rsidRPr="006C6018">
                      <w:rPr>
                        <w:rFonts w:eastAsia="Times New Roman"/>
                        <w:sz w:val="17"/>
                        <w:szCs w:val="17"/>
                      </w:rPr>
                      <w:t>;</w:t>
                    </w:r>
                    <w:r w:rsidRPr="006C6018">
                      <w:rPr>
                        <w:rFonts w:eastAsia="Times New Roman"/>
                        <w:sz w:val="17"/>
                        <w:szCs w:val="17"/>
                      </w:rPr>
                      <w:t xml:space="preserve"> fakss</w:t>
                    </w:r>
                    <w:r w:rsidRPr="006C6018">
                      <w:rPr>
                        <w:rFonts w:eastAsia="Times New Roman"/>
                        <w:sz w:val="17"/>
                        <w:szCs w:val="17"/>
                      </w:rPr>
                      <w:t>:</w:t>
                    </w:r>
                    <w:r w:rsidRPr="006C6018">
                      <w:rPr>
                        <w:rFonts w:eastAsia="Times New Roman"/>
                        <w:sz w:val="17"/>
                        <w:szCs w:val="17"/>
                      </w:rPr>
                      <w:t xml:space="preserve"> 67210823, 67285575</w:t>
                    </w:r>
                    <w:r w:rsidRPr="006C6018">
                      <w:rPr>
                        <w:rFonts w:eastAsia="Times New Roman"/>
                        <w:sz w:val="17"/>
                        <w:szCs w:val="17"/>
                      </w:rPr>
                      <w:t>;</w:t>
                    </w:r>
                    <w:r w:rsidRPr="006C6018">
                      <w:rPr>
                        <w:rFonts w:eastAsia="Times New Roman"/>
                        <w:sz w:val="17"/>
                        <w:szCs w:val="17"/>
                      </w:rPr>
                      <w:t xml:space="preserve"> </w:t>
                    </w:r>
                  </w:p>
                  <w:p w:rsidRPr="006C6018" w:rsidR="00A34ACB" w:rsidP="00A34ACB" w:rsidRDefault="00964F7E" w14:paraId="1AD777DA"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Pr>
                        <w:rFonts w:eastAsia="Times New Roman"/>
                        <w:sz w:val="17"/>
                        <w:szCs w:val="17"/>
                      </w:rPr>
                      <w:t>:</w:t>
                    </w:r>
                    <w:r w:rsidRPr="006C6018">
                      <w:rPr>
                        <w:rFonts w:eastAsia="Times New Roman"/>
                        <w:sz w:val="17"/>
                        <w:szCs w:val="17"/>
                      </w:rPr>
                      <w:t xml:space="preserve"> </w:t>
                    </w:r>
                    <w:r>
                      <w:rPr>
                        <w:rFonts w:eastAsia="Times New Roman"/>
                        <w:sz w:val="17"/>
                        <w:szCs w:val="17"/>
                      </w:rPr>
                      <w:t>pasts</w:t>
                    </w:r>
                    <w:r w:rsidRPr="006C6018">
                      <w:rPr>
                        <w:rFonts w:eastAsia="Times New Roman"/>
                        <w:sz w:val="17"/>
                        <w:szCs w:val="17"/>
                      </w:rPr>
                      <w:t>@tm.gov.lv</w:t>
                    </w:r>
                    <w:r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784EB642" wp14:editId="7EB2F6F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00014F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973E9C7" w14:textId="77777777" w:rsidR="00AB4E8A" w:rsidRPr="00C836FF" w:rsidRDefault="00964F7E" w:rsidP="00AB4E8A">
    <w:pPr>
      <w:jc w:val="center"/>
      <w:rPr>
        <w:szCs w:val="24"/>
      </w:rPr>
    </w:pPr>
    <w:r w:rsidRPr="00C836FF">
      <w:rPr>
        <w:szCs w:val="24"/>
      </w:rPr>
      <w:t>Rīgā</w:t>
    </w:r>
  </w:p>
  <w:p w14:paraId="3EDC2227" w14:textId="77777777" w:rsidR="00AB4E8A" w:rsidRPr="00C836FF" w:rsidRDefault="0028084B"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027BD2C" w14:textId="77777777" w:rsidTr="00A6153E">
      <w:tc>
        <w:tcPr>
          <w:tcW w:w="1810" w:type="dxa"/>
        </w:tcPr>
        <w:p w14:paraId="1E17081D" w14:textId="77777777" w:rsidR="00E11DA3" w:rsidRDefault="007B3E97" w:rsidP="00E11DA3">
          <w:pPr>
            <w:pStyle w:val="Galvene"/>
            <w:jc w:val="center"/>
            <w:rPr>
              <w:szCs w:val="24"/>
            </w:rPr>
          </w:pPr>
          <w:r>
            <w:t>05.08.2021</w:t>
          </w:r>
        </w:p>
      </w:tc>
      <w:tc>
        <w:tcPr>
          <w:tcW w:w="420" w:type="dxa"/>
          <w:tcBorders>
            <w:bottom w:val="nil"/>
          </w:tcBorders>
        </w:tcPr>
        <w:p w14:paraId="749F011F" w14:textId="77777777" w:rsidR="00E11DA3" w:rsidRDefault="00964F7E" w:rsidP="00E11DA3">
          <w:pPr>
            <w:pStyle w:val="Galvene"/>
            <w:rPr>
              <w:szCs w:val="24"/>
            </w:rPr>
          </w:pPr>
          <w:r>
            <w:rPr>
              <w:szCs w:val="24"/>
            </w:rPr>
            <w:t xml:space="preserve"> Nr.</w:t>
          </w:r>
        </w:p>
      </w:tc>
      <w:tc>
        <w:tcPr>
          <w:tcW w:w="1890" w:type="dxa"/>
        </w:tcPr>
        <w:p w14:paraId="12FAF222" w14:textId="77777777" w:rsidR="00E11DA3" w:rsidRDefault="007B3E97" w:rsidP="00E11DA3">
          <w:pPr>
            <w:pStyle w:val="Galvene"/>
            <w:jc w:val="center"/>
            <w:rPr>
              <w:szCs w:val="24"/>
            </w:rPr>
          </w:pPr>
          <w:r>
            <w:t>1-9.1/874</w:t>
          </w:r>
        </w:p>
      </w:tc>
    </w:tr>
  </w:tbl>
  <w:p w14:paraId="4F910B03" w14:textId="77777777" w:rsidR="00AB4E8A" w:rsidRPr="00C836FF" w:rsidRDefault="0028084B" w:rsidP="00E11DA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09"/>
    <w:rsid w:val="0020723B"/>
    <w:rsid w:val="0028084B"/>
    <w:rsid w:val="002D4B45"/>
    <w:rsid w:val="0034165B"/>
    <w:rsid w:val="005C2E4C"/>
    <w:rsid w:val="006C095C"/>
    <w:rsid w:val="0076351C"/>
    <w:rsid w:val="007B3E97"/>
    <w:rsid w:val="007E3B6C"/>
    <w:rsid w:val="007E60CE"/>
    <w:rsid w:val="007E7DAA"/>
    <w:rsid w:val="00853DFC"/>
    <w:rsid w:val="00856ED5"/>
    <w:rsid w:val="00870B11"/>
    <w:rsid w:val="00964F7E"/>
    <w:rsid w:val="00A47F11"/>
    <w:rsid w:val="00E81609"/>
    <w:rsid w:val="00F67F95"/>
    <w:rsid w:val="00F824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E19F"/>
  <w15:chartTrackingRefBased/>
  <w15:docId w15:val="{BC296A15-7C88-4CB4-BC16-51DA5D27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609"/>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E81609"/>
    <w:pPr>
      <w:tabs>
        <w:tab w:val="center" w:pos="4320"/>
        <w:tab w:val="right" w:pos="8640"/>
      </w:tabs>
    </w:pPr>
  </w:style>
  <w:style w:type="character" w:customStyle="1" w:styleId="GalveneRakstz">
    <w:name w:val="Galvene Rakstz."/>
    <w:basedOn w:val="Noklusjumarindkopasfonts"/>
    <w:link w:val="Galvene"/>
    <w:rsid w:val="00E81609"/>
    <w:rPr>
      <w:rFonts w:ascii="Times New Roman" w:eastAsia="Calibri" w:hAnsi="Times New Roman" w:cs="Times New Roman"/>
      <w:sz w:val="24"/>
    </w:rPr>
  </w:style>
  <w:style w:type="table" w:styleId="Reatabula">
    <w:name w:val="Table Grid"/>
    <w:basedOn w:val="Parastatabula"/>
    <w:uiPriority w:val="59"/>
    <w:rsid w:val="00E8160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basedOn w:val="Parasts"/>
    <w:next w:val="Parasts"/>
    <w:uiPriority w:val="1"/>
    <w:qFormat/>
    <w:rsid w:val="00E81609"/>
  </w:style>
  <w:style w:type="paragraph" w:styleId="Kjene">
    <w:name w:val="footer"/>
    <w:basedOn w:val="Parasts"/>
    <w:link w:val="KjeneRakstz"/>
    <w:uiPriority w:val="99"/>
    <w:unhideWhenUsed/>
    <w:rsid w:val="00E81609"/>
    <w:pPr>
      <w:tabs>
        <w:tab w:val="center" w:pos="4513"/>
        <w:tab w:val="right" w:pos="9026"/>
      </w:tabs>
    </w:pPr>
  </w:style>
  <w:style w:type="character" w:customStyle="1" w:styleId="KjeneRakstz">
    <w:name w:val="Kājene Rakstz."/>
    <w:basedOn w:val="Noklusjumarindkopasfonts"/>
    <w:link w:val="Kjene"/>
    <w:uiPriority w:val="99"/>
    <w:rsid w:val="00E81609"/>
    <w:rPr>
      <w:rFonts w:ascii="Times New Roman" w:eastAsia="Calibri" w:hAnsi="Times New Roman" w:cs="Times New Roman"/>
      <w:sz w:val="24"/>
    </w:rPr>
  </w:style>
  <w:style w:type="paragraph" w:styleId="Sarakstarindkopa">
    <w:name w:val="List Paragraph"/>
    <w:basedOn w:val="Parasts"/>
    <w:uiPriority w:val="34"/>
    <w:qFormat/>
    <w:rsid w:val="007E6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ldis.Rudziks@t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2947</Characters>
  <Application>Microsoft Office Word</Application>
  <DocSecurity>0</DocSecurity>
  <Lines>24</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Rudziks</dc:creator>
  <cp:keywords/>
  <dc:description/>
  <cp:lastModifiedBy>Sanita.Kravale</cp:lastModifiedBy>
  <cp:revision>2</cp:revision>
  <dcterms:created xsi:type="dcterms:W3CDTF">2021-08-10T16:54:00Z</dcterms:created>
  <dcterms:modified xsi:type="dcterms:W3CDTF">2021-08-10T16:54:00Z</dcterms:modified>
</cp:coreProperties>
</file>