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70E46" w:rsidP="007B2913" w:rsidRDefault="00C70E46" w14:paraId="09399072" w14:textId="77777777">
      <w:pPr>
        <w:rPr>
          <w:rFonts w:ascii="Arial" w:hAnsi="Arial" w:cs="Arial"/>
          <w:sz w:val="22"/>
          <w:szCs w:val="22"/>
        </w:rPr>
      </w:pPr>
    </w:p>
    <w:p w:rsidRPr="006D76E8" w:rsidR="00CD0B5B" w:rsidP="007B2913" w:rsidRDefault="00CD0B5B" w14:paraId="6E74A5DE" w14:textId="46461251">
      <w:pPr>
        <w:rPr>
          <w:rFonts w:ascii="Arial" w:hAnsi="Arial" w:cs="Arial"/>
          <w:sz w:val="22"/>
          <w:szCs w:val="22"/>
        </w:rPr>
      </w:pPr>
      <w:r w:rsidRPr="006D76E8">
        <w:rPr>
          <w:rFonts w:ascii="Arial" w:hAnsi="Arial" w:cs="Arial"/>
          <w:sz w:val="22"/>
          <w:szCs w:val="22"/>
        </w:rPr>
        <w:t xml:space="preserve">Rīgā, </w:t>
      </w:r>
      <w:r w:rsidR="00C70E46">
        <w:rPr>
          <w:rFonts w:ascii="Arial" w:hAnsi="Arial" w:cs="Arial"/>
          <w:sz w:val="22"/>
          <w:szCs w:val="22"/>
        </w:rPr>
        <w:t>23</w:t>
      </w:r>
      <w:r w:rsidRPr="006D76E8">
        <w:rPr>
          <w:rFonts w:ascii="Arial" w:hAnsi="Arial" w:cs="Arial"/>
          <w:sz w:val="22"/>
          <w:szCs w:val="22"/>
        </w:rPr>
        <w:t>.03.2021., Nr.2-10/</w:t>
      </w:r>
      <w:r w:rsidR="00C70E46">
        <w:rPr>
          <w:rFonts w:ascii="Arial" w:hAnsi="Arial" w:cs="Arial"/>
          <w:sz w:val="22"/>
          <w:szCs w:val="22"/>
        </w:rPr>
        <w:t>20</w:t>
      </w:r>
    </w:p>
    <w:p w:rsidRPr="006D76E8" w:rsidR="00CD0B5B" w:rsidP="007B2913" w:rsidRDefault="00CD0B5B" w14:paraId="0C0C2405" w14:textId="77777777">
      <w:pPr>
        <w:rPr>
          <w:rFonts w:ascii="Arial" w:hAnsi="Arial" w:cs="Arial"/>
          <w:sz w:val="22"/>
          <w:szCs w:val="22"/>
        </w:rPr>
      </w:pPr>
    </w:p>
    <w:p w:rsidR="00C70E46" w:rsidP="007B2913" w:rsidRDefault="00C70E46" w14:paraId="2CC40B56" w14:textId="77777777">
      <w:pPr>
        <w:jc w:val="right"/>
        <w:rPr>
          <w:rFonts w:ascii="Arial" w:hAnsi="Arial" w:cs="Arial"/>
          <w:b/>
          <w:bCs/>
          <w:sz w:val="22"/>
          <w:szCs w:val="22"/>
        </w:rPr>
      </w:pPr>
    </w:p>
    <w:p w:rsidR="00C70E46" w:rsidP="007B2913" w:rsidRDefault="00C70E46" w14:paraId="604837E6" w14:textId="77777777">
      <w:pPr>
        <w:jc w:val="right"/>
        <w:rPr>
          <w:rFonts w:ascii="Arial" w:hAnsi="Arial" w:cs="Arial"/>
          <w:b/>
          <w:bCs/>
          <w:sz w:val="22"/>
          <w:szCs w:val="22"/>
        </w:rPr>
      </w:pPr>
    </w:p>
    <w:p w:rsidRPr="00C70E46" w:rsidR="00CD0B5B" w:rsidP="007B2913" w:rsidRDefault="00CD0B5B" w14:paraId="48CE9CB9" w14:textId="66DA5052">
      <w:pPr>
        <w:jc w:val="right"/>
        <w:rPr>
          <w:rFonts w:ascii="Arial" w:hAnsi="Arial" w:cs="Arial"/>
          <w:b/>
          <w:bCs/>
          <w:sz w:val="22"/>
          <w:szCs w:val="22"/>
        </w:rPr>
      </w:pPr>
      <w:r w:rsidRPr="00C70E46">
        <w:rPr>
          <w:rFonts w:ascii="Arial" w:hAnsi="Arial" w:cs="Arial"/>
          <w:b/>
          <w:bCs/>
          <w:sz w:val="22"/>
          <w:szCs w:val="22"/>
        </w:rPr>
        <w:t>Satiksmes ministrijai</w:t>
      </w:r>
    </w:p>
    <w:p w:rsidRPr="006D76E8" w:rsidR="00CD0B5B" w:rsidP="007B2913" w:rsidRDefault="00CD0B5B" w14:paraId="395F34EE" w14:textId="77777777">
      <w:pPr>
        <w:rPr>
          <w:rFonts w:ascii="Arial" w:hAnsi="Arial" w:cs="Arial"/>
          <w:b/>
          <w:sz w:val="22"/>
          <w:szCs w:val="22"/>
        </w:rPr>
      </w:pPr>
    </w:p>
    <w:p w:rsidR="00C70E46" w:rsidP="007B2913" w:rsidRDefault="00C70E46" w14:paraId="586FD23F" w14:textId="77777777">
      <w:pPr>
        <w:rPr>
          <w:rFonts w:ascii="Arial" w:hAnsi="Arial" w:cs="Arial"/>
          <w:bCs/>
          <w:i/>
          <w:iCs/>
          <w:sz w:val="22"/>
          <w:szCs w:val="22"/>
        </w:rPr>
      </w:pPr>
    </w:p>
    <w:p w:rsidR="00C70E46" w:rsidP="007B2913" w:rsidRDefault="00C70E46" w14:paraId="3B37CDAE" w14:textId="77777777">
      <w:pPr>
        <w:rPr>
          <w:rFonts w:ascii="Arial" w:hAnsi="Arial" w:cs="Arial"/>
          <w:bCs/>
          <w:i/>
          <w:iCs/>
          <w:sz w:val="22"/>
          <w:szCs w:val="22"/>
        </w:rPr>
      </w:pPr>
    </w:p>
    <w:p w:rsidR="00C70E46" w:rsidP="007B2913" w:rsidRDefault="00CD0B5B" w14:paraId="6CFC7646" w14:textId="05EB9ECD">
      <w:pPr>
        <w:rPr>
          <w:rFonts w:ascii="Arial" w:hAnsi="Arial" w:cs="Arial"/>
          <w:bCs/>
          <w:i/>
          <w:iCs/>
          <w:sz w:val="22"/>
          <w:szCs w:val="22"/>
        </w:rPr>
      </w:pPr>
      <w:r w:rsidRPr="00C70E46">
        <w:rPr>
          <w:rFonts w:ascii="Arial" w:hAnsi="Arial" w:cs="Arial"/>
          <w:bCs/>
          <w:i/>
          <w:iCs/>
          <w:sz w:val="22"/>
          <w:szCs w:val="22"/>
        </w:rPr>
        <w:t xml:space="preserve">Atzinums par pamatnostādņu projektu </w:t>
      </w:r>
    </w:p>
    <w:p w:rsidRPr="00C70E46" w:rsidR="00CD0B5B" w:rsidP="007B2913" w:rsidRDefault="00CD0B5B" w14:paraId="147E727E" w14:textId="54E19420">
      <w:pPr>
        <w:rPr>
          <w:rFonts w:ascii="Arial" w:hAnsi="Arial" w:cs="Arial"/>
          <w:bCs/>
          <w:i/>
          <w:iCs/>
          <w:sz w:val="22"/>
          <w:szCs w:val="22"/>
        </w:rPr>
      </w:pPr>
      <w:r w:rsidRPr="00C70E46">
        <w:rPr>
          <w:rFonts w:ascii="Arial" w:hAnsi="Arial" w:cs="Arial"/>
          <w:bCs/>
          <w:i/>
          <w:iCs/>
          <w:sz w:val="22"/>
          <w:szCs w:val="22"/>
        </w:rPr>
        <w:t xml:space="preserve">“Transporta attīstības pamatnostādnes 2021.-2027.gadam” (VSS - </w:t>
      </w:r>
      <w:r w:rsidRPr="00C70E46">
        <w:rPr>
          <w:rFonts w:ascii="Arial" w:hAnsi="Arial" w:cs="Arial"/>
          <w:bCs/>
          <w:i/>
          <w:sz w:val="22"/>
          <w:szCs w:val="22"/>
        </w:rPr>
        <w:t>186</w:t>
      </w:r>
      <w:r w:rsidRPr="00C70E46">
        <w:rPr>
          <w:rFonts w:ascii="Arial" w:hAnsi="Arial" w:cs="Arial"/>
          <w:bCs/>
          <w:i/>
          <w:iCs/>
          <w:sz w:val="22"/>
          <w:szCs w:val="22"/>
        </w:rPr>
        <w:t>)</w:t>
      </w:r>
    </w:p>
    <w:p w:rsidRPr="006D76E8" w:rsidR="00CD0B5B" w:rsidP="007B2913" w:rsidRDefault="00CD0B5B" w14:paraId="51FB120E" w14:textId="77777777">
      <w:pPr>
        <w:rPr>
          <w:rFonts w:ascii="Arial" w:hAnsi="Arial" w:cs="Arial"/>
          <w:i/>
          <w:iCs/>
          <w:sz w:val="22"/>
          <w:szCs w:val="22"/>
        </w:rPr>
      </w:pPr>
    </w:p>
    <w:p w:rsidRPr="006D76E8" w:rsidR="00CD0B5B" w:rsidP="007B2913" w:rsidRDefault="00CD0B5B" w14:paraId="27F08B76" w14:textId="77777777">
      <w:pPr>
        <w:rPr>
          <w:rFonts w:ascii="Arial" w:hAnsi="Arial" w:cs="Arial"/>
          <w:i/>
          <w:iCs/>
          <w:sz w:val="22"/>
          <w:szCs w:val="22"/>
        </w:rPr>
      </w:pPr>
    </w:p>
    <w:p w:rsidRPr="007A5318" w:rsidR="00CD0B5B" w:rsidP="007B2913" w:rsidRDefault="00CD0B5B" w14:paraId="522308AE" w14:textId="77777777">
      <w:pPr>
        <w:rPr>
          <w:rFonts w:ascii="Arial" w:hAnsi="Arial" w:cs="Arial"/>
          <w:iCs/>
          <w:sz w:val="22"/>
          <w:szCs w:val="22"/>
        </w:rPr>
      </w:pPr>
      <w:r w:rsidRPr="007A5318">
        <w:rPr>
          <w:rFonts w:ascii="Arial" w:hAnsi="Arial" w:cs="Arial"/>
          <w:iCs/>
          <w:sz w:val="22"/>
          <w:szCs w:val="22"/>
        </w:rPr>
        <w:t>Latvijas Darba devēju konfederācija (turpmāk – LDDK) ir izskatījusi Satiksmes ministrijas sagatavoto pamatnostādņu projektu “Transporta attīstības pamatnostādnes 2021.-2027.gadam” (VSS - 186) (turpmāk –</w:t>
      </w:r>
      <w:r w:rsidRPr="007A5318" w:rsidR="008942E9">
        <w:rPr>
          <w:rFonts w:ascii="Arial" w:hAnsi="Arial" w:cs="Arial"/>
          <w:iCs/>
          <w:sz w:val="22"/>
          <w:szCs w:val="22"/>
        </w:rPr>
        <w:t xml:space="preserve"> Pamatnostādņu projekts</w:t>
      </w:r>
      <w:r w:rsidRPr="007A5318">
        <w:rPr>
          <w:rFonts w:ascii="Arial" w:hAnsi="Arial" w:cs="Arial"/>
          <w:iCs/>
          <w:sz w:val="22"/>
          <w:szCs w:val="22"/>
        </w:rPr>
        <w:t>) un izsaka sekojošus iebi</w:t>
      </w:r>
      <w:r w:rsidRPr="007A5318" w:rsidR="001C1151">
        <w:rPr>
          <w:rFonts w:ascii="Arial" w:hAnsi="Arial" w:cs="Arial"/>
          <w:iCs/>
          <w:sz w:val="22"/>
          <w:szCs w:val="22"/>
        </w:rPr>
        <w:t>ldumus,</w:t>
      </w:r>
      <w:r w:rsidRPr="007A5318">
        <w:rPr>
          <w:rFonts w:ascii="Arial" w:hAnsi="Arial" w:cs="Arial"/>
          <w:iCs/>
          <w:sz w:val="22"/>
          <w:szCs w:val="22"/>
        </w:rPr>
        <w:t xml:space="preserve"> priekšlikumus</w:t>
      </w:r>
      <w:r w:rsidRPr="007A5318" w:rsidR="001C1151">
        <w:rPr>
          <w:rFonts w:ascii="Arial" w:hAnsi="Arial" w:cs="Arial"/>
          <w:iCs/>
          <w:sz w:val="22"/>
          <w:szCs w:val="22"/>
        </w:rPr>
        <w:t xml:space="preserve"> un komentārus</w:t>
      </w:r>
      <w:r w:rsidRPr="007A5318">
        <w:rPr>
          <w:rFonts w:ascii="Arial" w:hAnsi="Arial" w:cs="Arial"/>
          <w:iCs/>
          <w:sz w:val="22"/>
          <w:szCs w:val="22"/>
        </w:rPr>
        <w:t>.</w:t>
      </w:r>
    </w:p>
    <w:p w:rsidRPr="007A5318" w:rsidR="00CD0B5B" w:rsidP="007B2913" w:rsidRDefault="00CD0B5B" w14:paraId="2510DABF" w14:textId="77777777">
      <w:pPr>
        <w:rPr>
          <w:rFonts w:ascii="Arial" w:hAnsi="Arial" w:cs="Arial"/>
          <w:iCs/>
          <w:sz w:val="22"/>
          <w:szCs w:val="22"/>
        </w:rPr>
      </w:pPr>
    </w:p>
    <w:p w:rsidRPr="007A5318" w:rsidR="00A46DE1" w:rsidP="007B2913" w:rsidRDefault="00CD0B5B" w14:paraId="12A49B92" w14:textId="77777777">
      <w:pPr>
        <w:pStyle w:val="ListParagraph"/>
        <w:spacing w:after="0" w:line="240" w:lineRule="auto"/>
        <w:rPr>
          <w:rFonts w:ascii="Arial" w:hAnsi="Arial" w:cs="Arial"/>
          <w:iCs/>
        </w:rPr>
      </w:pPr>
      <w:r w:rsidRPr="007A5318">
        <w:rPr>
          <w:rFonts w:ascii="Arial" w:hAnsi="Arial" w:cs="Arial"/>
          <w:iCs/>
        </w:rPr>
        <w:t xml:space="preserve">LDDK iebilst pret </w:t>
      </w:r>
      <w:r w:rsidRPr="007A5318" w:rsidR="00A46DE1">
        <w:rPr>
          <w:rFonts w:ascii="Arial" w:hAnsi="Arial" w:cs="Arial"/>
          <w:iCs/>
        </w:rPr>
        <w:t>Pamatnostādņu projektu</w:t>
      </w:r>
      <w:r w:rsidRPr="007A5318" w:rsidR="00E5403F">
        <w:rPr>
          <w:rFonts w:ascii="Arial" w:hAnsi="Arial" w:cs="Arial"/>
          <w:iCs/>
        </w:rPr>
        <w:t xml:space="preserve"> esošajā redakcijā</w:t>
      </w:r>
      <w:r w:rsidRPr="007A5318" w:rsidR="00A46DE1">
        <w:rPr>
          <w:rFonts w:ascii="Arial" w:hAnsi="Arial" w:cs="Arial"/>
          <w:iCs/>
        </w:rPr>
        <w:t xml:space="preserve"> kopumā.</w:t>
      </w:r>
    </w:p>
    <w:p w:rsidRPr="007A5318" w:rsidR="008942E9" w:rsidP="007B2913" w:rsidRDefault="008942E9" w14:paraId="4FF0DCC5" w14:textId="77777777">
      <w:pPr>
        <w:rPr>
          <w:rFonts w:ascii="Arial" w:hAnsi="Arial" w:cs="Arial"/>
          <w:b/>
          <w:iCs/>
          <w:sz w:val="22"/>
          <w:szCs w:val="22"/>
        </w:rPr>
      </w:pPr>
      <w:r w:rsidRPr="007A5318">
        <w:rPr>
          <w:rFonts w:ascii="Arial" w:hAnsi="Arial" w:cs="Arial"/>
          <w:b/>
          <w:iCs/>
          <w:sz w:val="22"/>
          <w:szCs w:val="22"/>
        </w:rPr>
        <w:t>Pamatojums:</w:t>
      </w:r>
    </w:p>
    <w:p w:rsidRPr="007A5318" w:rsidR="007B2913" w:rsidP="007A5318" w:rsidRDefault="00E5403F" w14:paraId="66525C43" w14:textId="77777777">
      <w:pPr>
        <w:rPr>
          <w:rFonts w:ascii="Arial" w:hAnsi="Arial" w:cs="Arial"/>
          <w:bCs/>
          <w:iCs/>
          <w:sz w:val="22"/>
          <w:szCs w:val="22"/>
        </w:rPr>
      </w:pPr>
      <w:r w:rsidRPr="007A5318">
        <w:rPr>
          <w:rFonts w:ascii="Arial" w:hAnsi="Arial" w:cs="Arial"/>
          <w:iCs/>
          <w:sz w:val="22"/>
          <w:szCs w:val="22"/>
        </w:rPr>
        <w:t>LDDK vērš uzmanību, ka</w:t>
      </w:r>
      <w:r w:rsidRPr="007A5318">
        <w:rPr>
          <w:rFonts w:ascii="Arial" w:hAnsi="Arial" w:cs="Arial"/>
          <w:b/>
          <w:iCs/>
          <w:sz w:val="22"/>
          <w:szCs w:val="22"/>
        </w:rPr>
        <w:t xml:space="preserve"> </w:t>
      </w:r>
      <w:r w:rsidRPr="007A5318">
        <w:rPr>
          <w:rFonts w:ascii="Arial" w:hAnsi="Arial" w:cs="Arial"/>
          <w:iCs/>
          <w:sz w:val="22"/>
          <w:szCs w:val="22"/>
        </w:rPr>
        <w:t xml:space="preserve">sadaļā </w:t>
      </w:r>
      <w:bookmarkStart w:name="_Toc63955709" w:id="0"/>
      <w:r w:rsidRPr="007A5318">
        <w:rPr>
          <w:rFonts w:ascii="Arial" w:hAnsi="Arial" w:cs="Arial"/>
          <w:b/>
          <w:bCs/>
          <w:i/>
          <w:iCs/>
          <w:sz w:val="22"/>
          <w:szCs w:val="22"/>
        </w:rPr>
        <w:t>Transporta politikas rezultāti</w:t>
      </w:r>
      <w:bookmarkEnd w:id="0"/>
      <w:r w:rsidR="007A5318">
        <w:rPr>
          <w:rFonts w:ascii="Arial" w:hAnsi="Arial" w:cs="Arial"/>
          <w:b/>
          <w:bCs/>
          <w:i/>
          <w:iCs/>
          <w:sz w:val="22"/>
          <w:szCs w:val="22"/>
        </w:rPr>
        <w:t xml:space="preserve">, </w:t>
      </w:r>
      <w:proofErr w:type="spellStart"/>
      <w:r w:rsidRPr="007A5318">
        <w:rPr>
          <w:rFonts w:ascii="Arial" w:hAnsi="Arial" w:cs="Arial"/>
          <w:bCs/>
          <w:iCs/>
          <w:sz w:val="22"/>
          <w:szCs w:val="22"/>
        </w:rPr>
        <w:t>defiinējot</w:t>
      </w:r>
      <w:proofErr w:type="spellEnd"/>
      <w:r w:rsidRPr="007A5318">
        <w:rPr>
          <w:rFonts w:ascii="Arial" w:hAnsi="Arial" w:cs="Arial"/>
          <w:bCs/>
          <w:iCs/>
          <w:sz w:val="22"/>
          <w:szCs w:val="22"/>
        </w:rPr>
        <w:t xml:space="preserve"> politikas rezultātus</w:t>
      </w:r>
      <w:r w:rsidRPr="007A5318" w:rsidR="007B2913">
        <w:rPr>
          <w:rFonts w:ascii="Arial" w:hAnsi="Arial" w:cs="Arial"/>
          <w:bCs/>
          <w:iCs/>
          <w:sz w:val="22"/>
          <w:szCs w:val="22"/>
        </w:rPr>
        <w:t xml:space="preserve"> un rādītājus</w:t>
      </w:r>
      <w:r w:rsidR="007A5318">
        <w:rPr>
          <w:rFonts w:ascii="Arial" w:hAnsi="Arial" w:cs="Arial"/>
          <w:bCs/>
          <w:iCs/>
          <w:sz w:val="22"/>
          <w:szCs w:val="22"/>
        </w:rPr>
        <w:t>,</w:t>
      </w:r>
      <w:r w:rsidRPr="007A5318">
        <w:rPr>
          <w:rFonts w:ascii="Arial" w:hAnsi="Arial" w:cs="Arial"/>
          <w:bCs/>
          <w:iCs/>
          <w:sz w:val="22"/>
          <w:szCs w:val="22"/>
        </w:rPr>
        <w:t xml:space="preserve"> nepietiekami ir ņemta vērā </w:t>
      </w:r>
      <w:proofErr w:type="spellStart"/>
      <w:r w:rsidRPr="007A5318">
        <w:rPr>
          <w:rFonts w:ascii="Arial" w:hAnsi="Arial" w:cs="Arial"/>
          <w:bCs/>
          <w:iCs/>
          <w:sz w:val="22"/>
          <w:szCs w:val="22"/>
        </w:rPr>
        <w:t>Covid</w:t>
      </w:r>
      <w:proofErr w:type="spellEnd"/>
      <w:r w:rsidRPr="007A5318">
        <w:rPr>
          <w:rFonts w:ascii="Arial" w:hAnsi="Arial" w:cs="Arial"/>
          <w:bCs/>
          <w:iCs/>
          <w:sz w:val="22"/>
          <w:szCs w:val="22"/>
        </w:rPr>
        <w:t xml:space="preserve"> 19 izraisītās kr</w:t>
      </w:r>
      <w:r w:rsidRPr="007A5318" w:rsidR="007A5318">
        <w:rPr>
          <w:rFonts w:ascii="Arial" w:hAnsi="Arial" w:cs="Arial"/>
          <w:bCs/>
          <w:iCs/>
          <w:sz w:val="22"/>
          <w:szCs w:val="22"/>
        </w:rPr>
        <w:t xml:space="preserve">īzes ietekme, </w:t>
      </w:r>
      <w:r w:rsidRPr="007A5318" w:rsidR="007B2913">
        <w:rPr>
          <w:rFonts w:ascii="Arial" w:hAnsi="Arial" w:cs="Arial"/>
          <w:bCs/>
          <w:iCs/>
          <w:sz w:val="22"/>
          <w:szCs w:val="22"/>
        </w:rPr>
        <w:t>nav pietiekami norādīta aviācijas nozares, iekšzemes un starptautisko aviopārvadājumu nozīme un iespējamā attīstība</w:t>
      </w:r>
      <w:r w:rsidRPr="007A5318" w:rsidR="007A5318">
        <w:rPr>
          <w:rFonts w:ascii="Arial" w:hAnsi="Arial" w:cs="Arial"/>
          <w:bCs/>
          <w:iCs/>
          <w:sz w:val="22"/>
          <w:szCs w:val="22"/>
        </w:rPr>
        <w:t xml:space="preserve">, kā arī </w:t>
      </w:r>
      <w:r w:rsidRPr="007A5318" w:rsidR="007B2913">
        <w:rPr>
          <w:rFonts w:ascii="Arial" w:hAnsi="Arial" w:cs="Arial"/>
          <w:bCs/>
          <w:iCs/>
          <w:sz w:val="22"/>
          <w:szCs w:val="22"/>
        </w:rPr>
        <w:t xml:space="preserve">nav pietiekami norādīta transporta nozares ietekme un ostu un loģistikas nozares </w:t>
      </w:r>
      <w:r w:rsidR="007A5318">
        <w:rPr>
          <w:rFonts w:ascii="Arial" w:hAnsi="Arial" w:cs="Arial"/>
          <w:bCs/>
          <w:iCs/>
          <w:sz w:val="22"/>
          <w:szCs w:val="22"/>
        </w:rPr>
        <w:t>noz</w:t>
      </w:r>
      <w:r w:rsidRPr="007A5318" w:rsidR="007B2913">
        <w:rPr>
          <w:rFonts w:ascii="Arial" w:hAnsi="Arial" w:cs="Arial"/>
          <w:bCs/>
          <w:iCs/>
          <w:sz w:val="22"/>
          <w:szCs w:val="22"/>
        </w:rPr>
        <w:t>īmi un iespējamo attīstību.</w:t>
      </w:r>
    </w:p>
    <w:p w:rsidRPr="007A5318" w:rsidR="007A5318" w:rsidP="007A5318" w:rsidRDefault="007A5318" w14:paraId="00AA695C" w14:textId="77777777">
      <w:pPr>
        <w:rPr>
          <w:rFonts w:ascii="Arial" w:hAnsi="Arial" w:cs="Arial"/>
          <w:iCs/>
          <w:sz w:val="22"/>
          <w:szCs w:val="22"/>
        </w:rPr>
      </w:pPr>
    </w:p>
    <w:p w:rsidRPr="007A5318" w:rsidR="00CD0B5B" w:rsidP="007A5318" w:rsidRDefault="007B2913" w14:paraId="24989AEE" w14:textId="77777777">
      <w:pPr>
        <w:rPr>
          <w:rFonts w:ascii="Arial" w:hAnsi="Arial" w:cs="Arial"/>
          <w:bCs/>
          <w:iCs/>
          <w:sz w:val="22"/>
          <w:szCs w:val="22"/>
          <w:lang w:eastAsia="en-US"/>
        </w:rPr>
      </w:pPr>
      <w:r w:rsidRPr="007A5318">
        <w:rPr>
          <w:rFonts w:ascii="Arial" w:hAnsi="Arial" w:cs="Arial"/>
          <w:iCs/>
          <w:sz w:val="22"/>
          <w:szCs w:val="22"/>
        </w:rPr>
        <w:t>I</w:t>
      </w:r>
      <w:r w:rsidRPr="007A5318" w:rsidR="006C4F5A">
        <w:rPr>
          <w:rFonts w:ascii="Arial" w:hAnsi="Arial" w:cs="Arial"/>
          <w:iCs/>
          <w:sz w:val="22"/>
          <w:szCs w:val="22"/>
        </w:rPr>
        <w:t>zskatot</w:t>
      </w:r>
      <w:r w:rsidRPr="007A5318" w:rsidR="008942E9">
        <w:rPr>
          <w:rFonts w:ascii="Arial" w:hAnsi="Arial" w:cs="Arial"/>
          <w:iCs/>
          <w:sz w:val="22"/>
          <w:szCs w:val="22"/>
        </w:rPr>
        <w:t xml:space="preserve"> </w:t>
      </w:r>
      <w:r w:rsidRPr="007A5318" w:rsidR="00A46DE1">
        <w:rPr>
          <w:rFonts w:ascii="Arial" w:hAnsi="Arial" w:cs="Arial"/>
          <w:iCs/>
          <w:sz w:val="22"/>
          <w:szCs w:val="22"/>
        </w:rPr>
        <w:t>Pamatnostādņu projekta sadaļā “Transporta politikas rezultāti” tabulā</w:t>
      </w:r>
      <w:r w:rsidRPr="007A5318" w:rsidR="008942E9">
        <w:rPr>
          <w:rFonts w:ascii="Arial" w:hAnsi="Arial" w:cs="Arial"/>
          <w:iCs/>
          <w:sz w:val="22"/>
          <w:szCs w:val="22"/>
        </w:rPr>
        <w:t xml:space="preserve"> “</w:t>
      </w:r>
      <w:r w:rsidRPr="007A5318" w:rsidR="008942E9">
        <w:rPr>
          <w:rFonts w:ascii="Arial" w:hAnsi="Arial" w:cs="Arial"/>
          <w:sz w:val="22"/>
          <w:szCs w:val="22"/>
          <w:lang w:eastAsia="lv-LV"/>
        </w:rPr>
        <w:t xml:space="preserve">2. politikas rezultāts (2.PR) </w:t>
      </w:r>
      <w:bookmarkStart w:name="_Hlk62745986" w:id="1"/>
      <w:r w:rsidRPr="007A5318" w:rsidR="008942E9">
        <w:rPr>
          <w:rFonts w:ascii="Arial" w:hAnsi="Arial" w:cs="Arial"/>
          <w:sz w:val="22"/>
          <w:szCs w:val="22"/>
          <w:lang w:eastAsia="lv-LV"/>
        </w:rPr>
        <w:t>Samazināts transporta radītais gaisa piesārņojums</w:t>
      </w:r>
      <w:bookmarkEnd w:id="1"/>
      <w:r w:rsidRPr="007A5318" w:rsidR="008942E9">
        <w:rPr>
          <w:rFonts w:ascii="Arial" w:hAnsi="Arial" w:cs="Arial"/>
          <w:sz w:val="22"/>
          <w:szCs w:val="22"/>
          <w:lang w:eastAsia="lv-LV"/>
        </w:rPr>
        <w:t>, SEG emisijas un uzlabota vides kvalitāte” ie</w:t>
      </w:r>
      <w:r w:rsidRPr="007A5318" w:rsidR="006C4F5A">
        <w:rPr>
          <w:rFonts w:ascii="Arial" w:hAnsi="Arial" w:cs="Arial"/>
          <w:sz w:val="22"/>
          <w:szCs w:val="22"/>
          <w:lang w:eastAsia="lv-LV"/>
        </w:rPr>
        <w:t>kļautos sasniedzamos</w:t>
      </w:r>
      <w:r w:rsidRPr="007A5318" w:rsidR="008942E9">
        <w:rPr>
          <w:rFonts w:ascii="Arial" w:hAnsi="Arial" w:cs="Arial"/>
          <w:sz w:val="22"/>
          <w:szCs w:val="22"/>
          <w:lang w:eastAsia="lv-LV"/>
        </w:rPr>
        <w:t xml:space="preserve"> rezu</w:t>
      </w:r>
      <w:r w:rsidRPr="007A5318" w:rsidR="006C4F5A">
        <w:rPr>
          <w:rFonts w:ascii="Arial" w:hAnsi="Arial" w:cs="Arial"/>
          <w:sz w:val="22"/>
          <w:szCs w:val="22"/>
          <w:lang w:eastAsia="lv-LV"/>
        </w:rPr>
        <w:t>ltatīvos</w:t>
      </w:r>
      <w:r w:rsidRPr="007A5318" w:rsidR="008942E9">
        <w:rPr>
          <w:rFonts w:ascii="Arial" w:hAnsi="Arial" w:cs="Arial"/>
          <w:sz w:val="22"/>
          <w:szCs w:val="22"/>
          <w:lang w:eastAsia="lv-LV"/>
        </w:rPr>
        <w:t xml:space="preserve"> rād</w:t>
      </w:r>
      <w:r w:rsidRPr="007A5318" w:rsidR="006C4F5A">
        <w:rPr>
          <w:rFonts w:ascii="Arial" w:hAnsi="Arial" w:cs="Arial"/>
          <w:sz w:val="22"/>
          <w:szCs w:val="22"/>
          <w:lang w:eastAsia="lv-LV"/>
        </w:rPr>
        <w:t>ītājus</w:t>
      </w:r>
      <w:r w:rsidRPr="007A5318" w:rsidR="007A5318">
        <w:rPr>
          <w:rFonts w:ascii="Arial" w:hAnsi="Arial" w:cs="Arial"/>
          <w:sz w:val="22"/>
          <w:szCs w:val="22"/>
          <w:lang w:eastAsia="lv-LV"/>
        </w:rPr>
        <w:t xml:space="preserve"> 1.- 3. (28.lpp.),  </w:t>
      </w:r>
      <w:r w:rsidRPr="007A5318" w:rsidR="007A5318">
        <w:rPr>
          <w:rFonts w:ascii="Arial" w:hAnsi="Arial" w:cs="Arial"/>
          <w:b/>
          <w:sz w:val="22"/>
          <w:szCs w:val="22"/>
          <w:lang w:eastAsia="lv-LV"/>
        </w:rPr>
        <w:t xml:space="preserve">LDDK norāda </w:t>
      </w:r>
      <w:r w:rsidRPr="007A5318" w:rsidR="006C4F5A">
        <w:rPr>
          <w:rFonts w:ascii="Arial" w:hAnsi="Arial" w:cs="Arial"/>
          <w:b/>
          <w:sz w:val="22"/>
          <w:szCs w:val="22"/>
          <w:lang w:eastAsia="lv-LV"/>
        </w:rPr>
        <w:t>sekojošo</w:t>
      </w:r>
      <w:r w:rsidRPr="007A5318" w:rsidR="006C4F5A">
        <w:rPr>
          <w:rFonts w:ascii="Arial" w:hAnsi="Arial" w:cs="Arial"/>
          <w:sz w:val="22"/>
          <w:szCs w:val="22"/>
          <w:lang w:eastAsia="lv-LV"/>
        </w:rPr>
        <w:t xml:space="preserve">: </w:t>
      </w:r>
    </w:p>
    <w:p w:rsidRPr="007A5318" w:rsidR="007A5318" w:rsidP="007A5318" w:rsidRDefault="007A5318" w14:paraId="0D7C7242" w14:textId="77777777">
      <w:pPr>
        <w:pStyle w:val="ListParagraph"/>
        <w:spacing w:line="240" w:lineRule="auto"/>
        <w:ind w:left="1080"/>
        <w:rPr>
          <w:rFonts w:ascii="Arial" w:hAnsi="Arial" w:cs="Arial"/>
          <w:bCs/>
          <w:iCs/>
        </w:rPr>
      </w:pPr>
    </w:p>
    <w:p w:rsidRPr="006D76E8" w:rsidR="00CD0B5B" w:rsidP="007B2913" w:rsidRDefault="00CD0B5B" w14:paraId="61A4E594" w14:textId="77777777">
      <w:pPr>
        <w:pStyle w:val="ListParagraph"/>
        <w:spacing w:after="0" w:line="240" w:lineRule="auto"/>
        <w:jc w:val="both"/>
        <w:rPr>
          <w:rFonts w:ascii="Arial" w:hAnsi="Arial" w:cs="Arial"/>
        </w:rPr>
      </w:pPr>
    </w:p>
    <w:p w:rsidRPr="006D76E8" w:rsidR="006C4F5A" w:rsidP="007B2913" w:rsidRDefault="00310D6B" w14:paraId="0E0851B6" w14:textId="77777777">
      <w:pPr>
        <w:rPr>
          <w:rFonts w:ascii="Arial" w:hAnsi="Arial" w:cs="Arial"/>
          <w:sz w:val="22"/>
          <w:szCs w:val="22"/>
        </w:rPr>
      </w:pPr>
      <w:r w:rsidRPr="006D76E8">
        <w:rPr>
          <w:rFonts w:ascii="Arial" w:hAnsi="Arial" w:cs="Arial"/>
          <w:sz w:val="22"/>
          <w:szCs w:val="22"/>
        </w:rPr>
        <w:t xml:space="preserve">Pamatnostādņu projekta </w:t>
      </w:r>
      <w:r w:rsidRPr="006D76E8" w:rsidR="00CD0B5B">
        <w:rPr>
          <w:rFonts w:ascii="Arial" w:hAnsi="Arial" w:cs="Arial"/>
          <w:sz w:val="22"/>
          <w:szCs w:val="22"/>
        </w:rPr>
        <w:t>1.pielikuma punktā 4.3.3</w:t>
      </w:r>
      <w:r w:rsidRPr="006D76E8">
        <w:rPr>
          <w:rFonts w:ascii="Arial" w:hAnsi="Arial" w:cs="Arial"/>
          <w:sz w:val="22"/>
          <w:szCs w:val="22"/>
        </w:rPr>
        <w:t>.</w:t>
      </w:r>
      <w:r w:rsidRPr="006D76E8" w:rsidR="00CD0B5B">
        <w:rPr>
          <w:rFonts w:ascii="Arial" w:hAnsi="Arial" w:cs="Arial"/>
          <w:sz w:val="22"/>
          <w:szCs w:val="22"/>
        </w:rPr>
        <w:t xml:space="preserve"> ir minēts, ka tiek plānota atbalsta izstrāde </w:t>
      </w:r>
      <w:proofErr w:type="spellStart"/>
      <w:r w:rsidRPr="006D76E8" w:rsidR="00CD0B5B">
        <w:rPr>
          <w:rFonts w:ascii="Arial" w:hAnsi="Arial" w:cs="Arial"/>
          <w:sz w:val="22"/>
          <w:szCs w:val="22"/>
        </w:rPr>
        <w:t>maz</w:t>
      </w:r>
      <w:r w:rsidRPr="006D76E8" w:rsidR="00307BD7">
        <w:rPr>
          <w:rFonts w:ascii="Arial" w:hAnsi="Arial" w:cs="Arial"/>
          <w:sz w:val="22"/>
          <w:szCs w:val="22"/>
        </w:rPr>
        <w:t>emisiju</w:t>
      </w:r>
      <w:proofErr w:type="spellEnd"/>
      <w:r w:rsidRPr="006D76E8" w:rsidR="00307BD7">
        <w:rPr>
          <w:rFonts w:ascii="Arial" w:hAnsi="Arial" w:cs="Arial"/>
          <w:sz w:val="22"/>
          <w:szCs w:val="22"/>
        </w:rPr>
        <w:t xml:space="preserve"> uz </w:t>
      </w:r>
      <w:proofErr w:type="spellStart"/>
      <w:r w:rsidRPr="006D76E8" w:rsidR="00307BD7">
        <w:rPr>
          <w:rFonts w:ascii="Arial" w:hAnsi="Arial" w:cs="Arial"/>
          <w:sz w:val="22"/>
          <w:szCs w:val="22"/>
        </w:rPr>
        <w:t>bezemisiju</w:t>
      </w:r>
      <w:proofErr w:type="spellEnd"/>
      <w:r w:rsidRPr="006D76E8" w:rsidR="00307BD7">
        <w:rPr>
          <w:rFonts w:ascii="Arial" w:hAnsi="Arial" w:cs="Arial"/>
          <w:sz w:val="22"/>
          <w:szCs w:val="22"/>
        </w:rPr>
        <w:t xml:space="preserve"> transportlīdzekļu</w:t>
      </w:r>
      <w:r w:rsidRPr="006D76E8" w:rsidR="0013017A">
        <w:rPr>
          <w:rFonts w:ascii="Arial" w:hAnsi="Arial" w:cs="Arial"/>
          <w:sz w:val="22"/>
          <w:szCs w:val="22"/>
        </w:rPr>
        <w:t xml:space="preserve"> </w:t>
      </w:r>
      <w:r w:rsidRPr="006D76E8" w:rsidR="00CD0B5B">
        <w:rPr>
          <w:rFonts w:ascii="Arial" w:hAnsi="Arial" w:cs="Arial"/>
          <w:sz w:val="22"/>
          <w:szCs w:val="22"/>
        </w:rPr>
        <w:t>skaita palielināšanai</w:t>
      </w:r>
      <w:r w:rsidRPr="006D76E8" w:rsidR="006C4F5A">
        <w:rPr>
          <w:rFonts w:ascii="Arial" w:hAnsi="Arial" w:cs="Arial"/>
          <w:sz w:val="22"/>
          <w:szCs w:val="22"/>
        </w:rPr>
        <w:t>,</w:t>
      </w:r>
      <w:r w:rsidRPr="006D76E8" w:rsidR="00CD0B5B">
        <w:rPr>
          <w:rFonts w:ascii="Arial" w:hAnsi="Arial" w:cs="Arial"/>
          <w:sz w:val="22"/>
          <w:szCs w:val="22"/>
        </w:rPr>
        <w:t xml:space="preserve"> </w:t>
      </w:r>
      <w:r w:rsidRPr="006D76E8" w:rsidR="006C4F5A">
        <w:rPr>
          <w:rFonts w:ascii="Arial" w:hAnsi="Arial" w:cs="Arial"/>
          <w:sz w:val="22"/>
          <w:szCs w:val="22"/>
        </w:rPr>
        <w:t xml:space="preserve">t.sk. valsts pārvaldes iestādēs, kapitālsabiedrībās, sabiedriskajā transportā un/vai specifiskās saimniecisko darbību jomās ar augstu degvielas patēriņu </w:t>
      </w:r>
      <w:r w:rsidRPr="006D76E8" w:rsidR="00CD0B5B">
        <w:rPr>
          <w:rFonts w:ascii="Arial" w:hAnsi="Arial" w:cs="Arial"/>
          <w:sz w:val="22"/>
          <w:szCs w:val="22"/>
        </w:rPr>
        <w:t>un kā atbildīgie norādīti SM</w:t>
      </w:r>
      <w:r w:rsidRPr="006D76E8" w:rsidR="001567AF">
        <w:rPr>
          <w:rFonts w:ascii="Arial" w:hAnsi="Arial" w:cs="Arial"/>
          <w:sz w:val="22"/>
          <w:szCs w:val="22"/>
        </w:rPr>
        <w:t xml:space="preserve"> un VARAM, kā arī ir līdzatbildīga </w:t>
      </w:r>
      <w:r w:rsidRPr="006D76E8" w:rsidR="00CD0B5B">
        <w:rPr>
          <w:rFonts w:ascii="Arial" w:hAnsi="Arial" w:cs="Arial"/>
          <w:sz w:val="22"/>
          <w:szCs w:val="22"/>
        </w:rPr>
        <w:t>EM un pašvaldības. Tā kā atbildīgo iestāžu vidū nav norādīta FM</w:t>
      </w:r>
      <w:r w:rsidR="007A5318">
        <w:rPr>
          <w:rFonts w:ascii="Arial" w:hAnsi="Arial" w:cs="Arial"/>
          <w:sz w:val="22"/>
          <w:szCs w:val="22"/>
        </w:rPr>
        <w:t>,</w:t>
      </w:r>
      <w:r w:rsidRPr="006D76E8" w:rsidR="00CD0B5B">
        <w:rPr>
          <w:rFonts w:ascii="Arial" w:hAnsi="Arial" w:cs="Arial"/>
          <w:sz w:val="22"/>
          <w:szCs w:val="22"/>
        </w:rPr>
        <w:t xml:space="preserve"> var izdarīt secinājumus, ka plāna mērķu sasniegšanai netiek plānots izmantot</w:t>
      </w:r>
      <w:r w:rsidRPr="006D76E8" w:rsidR="001567AF">
        <w:rPr>
          <w:rFonts w:ascii="Arial" w:hAnsi="Arial" w:cs="Arial"/>
          <w:sz w:val="22"/>
          <w:szCs w:val="22"/>
        </w:rPr>
        <w:t xml:space="preserve"> nodokļu politikas instrumentus.</w:t>
      </w:r>
    </w:p>
    <w:p w:rsidRPr="006D76E8" w:rsidR="001567AF" w:rsidP="007B2913" w:rsidRDefault="001567AF" w14:paraId="703358A7" w14:textId="77777777">
      <w:pPr>
        <w:rPr>
          <w:rFonts w:ascii="Arial" w:hAnsi="Arial" w:cs="Arial"/>
          <w:sz w:val="22"/>
          <w:szCs w:val="22"/>
        </w:rPr>
      </w:pPr>
      <w:r w:rsidRPr="006D76E8">
        <w:rPr>
          <w:rFonts w:ascii="Arial" w:hAnsi="Arial" w:cs="Arial"/>
          <w:b/>
          <w:sz w:val="22"/>
          <w:szCs w:val="22"/>
        </w:rPr>
        <w:t>Priekšlikums:</w:t>
      </w:r>
    </w:p>
    <w:p w:rsidRPr="006D76E8" w:rsidR="00CD0B5B" w:rsidP="007B2913" w:rsidRDefault="00CD0B5B" w14:paraId="7CDCFEF1" w14:textId="77777777">
      <w:pPr>
        <w:rPr>
          <w:rFonts w:ascii="Arial" w:hAnsi="Arial" w:cs="Arial"/>
          <w:sz w:val="22"/>
          <w:szCs w:val="22"/>
        </w:rPr>
      </w:pPr>
      <w:r w:rsidRPr="006D76E8">
        <w:rPr>
          <w:rFonts w:ascii="Arial" w:hAnsi="Arial" w:cs="Arial"/>
          <w:sz w:val="22"/>
          <w:szCs w:val="22"/>
        </w:rPr>
        <w:t>Ņemot vērā ka:</w:t>
      </w:r>
    </w:p>
    <w:p w:rsidRPr="006D76E8" w:rsidR="00CD0B5B" w:rsidP="007B2913" w:rsidRDefault="00CD0B5B" w14:paraId="452D628E" w14:textId="77777777">
      <w:pPr>
        <w:pStyle w:val="ListParagraph"/>
        <w:numPr>
          <w:ilvl w:val="0"/>
          <w:numId w:val="12"/>
        </w:numPr>
        <w:spacing w:after="0" w:line="240" w:lineRule="auto"/>
        <w:jc w:val="both"/>
        <w:rPr>
          <w:rFonts w:ascii="Arial" w:hAnsi="Arial" w:cs="Arial"/>
        </w:rPr>
      </w:pPr>
      <w:r w:rsidRPr="006D76E8">
        <w:rPr>
          <w:rFonts w:ascii="Arial" w:hAnsi="Arial" w:cs="Arial"/>
        </w:rPr>
        <w:t>65% no pārdoto jauno auto apjoma iegādājas juridiskas personas</w:t>
      </w:r>
      <w:r w:rsidRPr="006D76E8" w:rsidR="001567AF">
        <w:rPr>
          <w:rFonts w:ascii="Arial" w:hAnsi="Arial" w:cs="Arial"/>
        </w:rPr>
        <w:t xml:space="preserve"> </w:t>
      </w:r>
      <w:r w:rsidRPr="006D76E8">
        <w:rPr>
          <w:rFonts w:ascii="Arial" w:hAnsi="Arial" w:cs="Arial"/>
        </w:rPr>
        <w:t xml:space="preserve">(75% no esošiem </w:t>
      </w:r>
      <w:proofErr w:type="spellStart"/>
      <w:r w:rsidRPr="006D76E8">
        <w:rPr>
          <w:rFonts w:ascii="Arial" w:hAnsi="Arial" w:cs="Arial"/>
        </w:rPr>
        <w:t>elektroauto</w:t>
      </w:r>
      <w:proofErr w:type="spellEnd"/>
      <w:r w:rsidRPr="006D76E8">
        <w:rPr>
          <w:rFonts w:ascii="Arial" w:hAnsi="Arial" w:cs="Arial"/>
        </w:rPr>
        <w:t xml:space="preserve"> īpašniekiem Latvijā ir uzņēmumi), </w:t>
      </w:r>
      <w:r w:rsidRPr="006D76E8" w:rsidR="00C176D4">
        <w:rPr>
          <w:rFonts w:ascii="Arial" w:hAnsi="Arial" w:cs="Arial"/>
        </w:rPr>
        <w:t xml:space="preserve">tādēļ LDDK ieskatā nodokļu politikas maiņa </w:t>
      </w:r>
      <w:r w:rsidRPr="006D76E8">
        <w:rPr>
          <w:rFonts w:ascii="Arial" w:hAnsi="Arial" w:cs="Arial"/>
        </w:rPr>
        <w:t>attiecībā uz auto transportu ir spēcīgs instruments, kas būtiski stimulētu uzņēmumu izvēli par labu klimata mērķiem atb</w:t>
      </w:r>
      <w:r w:rsidRPr="006D76E8" w:rsidR="00C176D4">
        <w:rPr>
          <w:rFonts w:ascii="Arial" w:hAnsi="Arial" w:cs="Arial"/>
        </w:rPr>
        <w:t>ilstoša auto transporta izvēlei;</w:t>
      </w:r>
      <w:r w:rsidRPr="006D76E8">
        <w:rPr>
          <w:rFonts w:ascii="Arial" w:hAnsi="Arial" w:cs="Arial"/>
        </w:rPr>
        <w:t xml:space="preserve"> </w:t>
      </w:r>
    </w:p>
    <w:p w:rsidRPr="006D76E8" w:rsidR="00CD0B5B" w:rsidP="007B2913" w:rsidRDefault="00CD0B5B" w14:paraId="792AB6ED" w14:textId="77777777">
      <w:pPr>
        <w:pStyle w:val="ListParagraph"/>
        <w:numPr>
          <w:ilvl w:val="0"/>
          <w:numId w:val="12"/>
        </w:numPr>
        <w:spacing w:after="0" w:line="240" w:lineRule="auto"/>
        <w:jc w:val="both"/>
        <w:rPr>
          <w:rFonts w:ascii="Arial" w:hAnsi="Arial" w:cs="Arial"/>
        </w:rPr>
      </w:pPr>
      <w:r w:rsidRPr="006D76E8">
        <w:rPr>
          <w:rFonts w:ascii="Arial" w:hAnsi="Arial" w:cs="Arial"/>
        </w:rPr>
        <w:t>Klimata mērķu sasniegšanai kritiski svarīga ir visa importētā transporta atbilstība klimata mērķiem, un nodokļu politika ir vienīgais kā šo importēto transporta līdzekļu struktūru veidot klimata mērķiem atbilstošu. Atbilstoša nodokļu poli</w:t>
      </w:r>
      <w:r w:rsidRPr="006D76E8" w:rsidR="001567AF">
        <w:rPr>
          <w:rFonts w:ascii="Arial" w:hAnsi="Arial" w:cs="Arial"/>
        </w:rPr>
        <w:t>tik</w:t>
      </w:r>
      <w:r w:rsidRPr="006D76E8">
        <w:rPr>
          <w:rFonts w:ascii="Arial" w:hAnsi="Arial" w:cs="Arial"/>
        </w:rPr>
        <w:t>a ir ļoti efektīvs instruments kā ier</w:t>
      </w:r>
      <w:r w:rsidRPr="006D76E8" w:rsidR="001567AF">
        <w:rPr>
          <w:rFonts w:ascii="Arial" w:hAnsi="Arial" w:cs="Arial"/>
        </w:rPr>
        <w:t>obežot nolietota un neekoloģisku</w:t>
      </w:r>
      <w:r w:rsidRPr="006D76E8">
        <w:rPr>
          <w:rFonts w:ascii="Arial" w:hAnsi="Arial" w:cs="Arial"/>
        </w:rPr>
        <w:t xml:space="preserve"> transporta</w:t>
      </w:r>
      <w:r w:rsidRPr="006D76E8" w:rsidR="001567AF">
        <w:rPr>
          <w:rFonts w:ascii="Arial" w:hAnsi="Arial" w:cs="Arial"/>
        </w:rPr>
        <w:t xml:space="preserve"> līdzekļu</w:t>
      </w:r>
      <w:r w:rsidRPr="006D76E8">
        <w:rPr>
          <w:rFonts w:ascii="Arial" w:hAnsi="Arial" w:cs="Arial"/>
        </w:rPr>
        <w:t xml:space="preserve"> importu, kā </w:t>
      </w:r>
      <w:r w:rsidRPr="006D76E8">
        <w:rPr>
          <w:rFonts w:ascii="Arial" w:hAnsi="Arial" w:cs="Arial"/>
        </w:rPr>
        <w:lastRenderedPageBreak/>
        <w:t xml:space="preserve">vieglo pasažieru tā arī smago kravas auto segmentā, un veicinās izmešu samazinājumu gan CO2 gan </w:t>
      </w:r>
      <w:proofErr w:type="spellStart"/>
      <w:r w:rsidRPr="006D76E8">
        <w:rPr>
          <w:rFonts w:ascii="Arial" w:hAnsi="Arial" w:cs="Arial"/>
        </w:rPr>
        <w:t>NO</w:t>
      </w:r>
      <w:r w:rsidRPr="006D76E8" w:rsidR="00C176D4">
        <w:rPr>
          <w:rFonts w:ascii="Arial" w:hAnsi="Arial" w:cs="Arial"/>
        </w:rPr>
        <w:t>x</w:t>
      </w:r>
      <w:proofErr w:type="spellEnd"/>
      <w:r w:rsidRPr="006D76E8" w:rsidR="00C176D4">
        <w:rPr>
          <w:rFonts w:ascii="Arial" w:hAnsi="Arial" w:cs="Arial"/>
        </w:rPr>
        <w:t xml:space="preserve"> rādītājos,</w:t>
      </w:r>
      <w:r w:rsidRPr="006D76E8">
        <w:rPr>
          <w:rFonts w:ascii="Arial" w:hAnsi="Arial" w:cs="Arial"/>
        </w:rPr>
        <w:t xml:space="preserve"> </w:t>
      </w:r>
    </w:p>
    <w:p w:rsidRPr="006D76E8" w:rsidR="00CD0B5B" w:rsidP="007B2913" w:rsidRDefault="00C176D4" w14:paraId="76B89E07" w14:textId="77777777">
      <w:pPr>
        <w:rPr>
          <w:rFonts w:ascii="Arial" w:hAnsi="Arial" w:cs="Arial"/>
          <w:sz w:val="22"/>
          <w:szCs w:val="22"/>
        </w:rPr>
      </w:pPr>
      <w:r w:rsidRPr="006D76E8">
        <w:rPr>
          <w:rFonts w:ascii="Arial" w:hAnsi="Arial" w:cs="Arial"/>
          <w:sz w:val="22"/>
          <w:szCs w:val="22"/>
          <w:u w:val="single"/>
        </w:rPr>
        <w:t>r</w:t>
      </w:r>
      <w:r w:rsidRPr="006D76E8" w:rsidR="001567AF">
        <w:rPr>
          <w:rFonts w:ascii="Arial" w:hAnsi="Arial" w:cs="Arial"/>
          <w:sz w:val="22"/>
          <w:szCs w:val="22"/>
          <w:u w:val="single"/>
        </w:rPr>
        <w:t>osinā</w:t>
      </w:r>
      <w:r w:rsidRPr="006D76E8" w:rsidR="00CD0B5B">
        <w:rPr>
          <w:rFonts w:ascii="Arial" w:hAnsi="Arial" w:cs="Arial"/>
          <w:sz w:val="22"/>
          <w:szCs w:val="22"/>
          <w:u w:val="single"/>
        </w:rPr>
        <w:t>m iekļaut nodokļu politiku, kā instrumentu transporta politikas realizēšanai</w:t>
      </w:r>
      <w:r w:rsidRPr="006D76E8" w:rsidR="00CD0B5B">
        <w:rPr>
          <w:rFonts w:ascii="Arial" w:hAnsi="Arial" w:cs="Arial"/>
          <w:sz w:val="22"/>
          <w:szCs w:val="22"/>
        </w:rPr>
        <w:t>,</w:t>
      </w:r>
      <w:r w:rsidRPr="006D76E8" w:rsidR="001567AF">
        <w:rPr>
          <w:rFonts w:ascii="Arial" w:hAnsi="Arial" w:cs="Arial"/>
          <w:sz w:val="22"/>
          <w:szCs w:val="22"/>
        </w:rPr>
        <w:t xml:space="preserve"> bez tam attieci</w:t>
      </w:r>
      <w:r w:rsidRPr="006D76E8">
        <w:rPr>
          <w:rFonts w:ascii="Arial" w:hAnsi="Arial" w:cs="Arial"/>
          <w:sz w:val="22"/>
          <w:szCs w:val="22"/>
        </w:rPr>
        <w:t xml:space="preserve">nāt to vienlīdz </w:t>
      </w:r>
      <w:r w:rsidRPr="006D76E8" w:rsidR="00310D6B">
        <w:rPr>
          <w:rFonts w:ascii="Arial" w:hAnsi="Arial" w:cs="Arial"/>
          <w:sz w:val="22"/>
          <w:szCs w:val="22"/>
        </w:rPr>
        <w:t>kā</w:t>
      </w:r>
      <w:r w:rsidRPr="006D76E8">
        <w:rPr>
          <w:rFonts w:ascii="Arial" w:hAnsi="Arial" w:cs="Arial"/>
          <w:sz w:val="22"/>
          <w:szCs w:val="22"/>
        </w:rPr>
        <w:t xml:space="preserve"> ar transportlīdzekļu</w:t>
      </w:r>
      <w:r w:rsidRPr="006D76E8" w:rsidR="001567AF">
        <w:rPr>
          <w:rFonts w:ascii="Arial" w:hAnsi="Arial" w:cs="Arial"/>
          <w:sz w:val="22"/>
          <w:szCs w:val="22"/>
        </w:rPr>
        <w:t xml:space="preserve"> eksplua</w:t>
      </w:r>
      <w:r w:rsidRPr="006D76E8" w:rsidR="00CD0B5B">
        <w:rPr>
          <w:rFonts w:ascii="Arial" w:hAnsi="Arial" w:cs="Arial"/>
          <w:sz w:val="22"/>
          <w:szCs w:val="22"/>
        </w:rPr>
        <w:t>tāciju sa</w:t>
      </w:r>
      <w:r w:rsidRPr="006D76E8" w:rsidR="001567AF">
        <w:rPr>
          <w:rFonts w:ascii="Arial" w:hAnsi="Arial" w:cs="Arial"/>
          <w:sz w:val="22"/>
          <w:szCs w:val="22"/>
        </w:rPr>
        <w:t>istīto, tā arī</w:t>
      </w:r>
      <w:r w:rsidRPr="006D76E8">
        <w:rPr>
          <w:rFonts w:ascii="Arial" w:hAnsi="Arial" w:cs="Arial"/>
          <w:sz w:val="22"/>
          <w:szCs w:val="22"/>
        </w:rPr>
        <w:t xml:space="preserve"> attiecībā uz </w:t>
      </w:r>
      <w:r w:rsidRPr="006D76E8" w:rsidR="001567AF">
        <w:rPr>
          <w:rFonts w:ascii="Arial" w:hAnsi="Arial" w:cs="Arial"/>
          <w:sz w:val="22"/>
          <w:szCs w:val="22"/>
        </w:rPr>
        <w:t>uzņēmumu ienākuma nodokli</w:t>
      </w:r>
      <w:r w:rsidRPr="006D76E8" w:rsidR="00CD0B5B">
        <w:rPr>
          <w:rFonts w:ascii="Arial" w:hAnsi="Arial" w:cs="Arial"/>
          <w:sz w:val="22"/>
          <w:szCs w:val="22"/>
        </w:rPr>
        <w:t xml:space="preserve"> un </w:t>
      </w:r>
      <w:r w:rsidRPr="006D76E8" w:rsidR="001567AF">
        <w:rPr>
          <w:rFonts w:ascii="Arial" w:hAnsi="Arial" w:cs="Arial"/>
          <w:sz w:val="22"/>
          <w:szCs w:val="22"/>
        </w:rPr>
        <w:t>pievienotās vērtības nodokli</w:t>
      </w:r>
      <w:r w:rsidRPr="006D76E8">
        <w:rPr>
          <w:rFonts w:ascii="Arial" w:hAnsi="Arial" w:cs="Arial"/>
          <w:sz w:val="22"/>
          <w:szCs w:val="22"/>
        </w:rPr>
        <w:t>. Tāpat</w:t>
      </w:r>
      <w:r w:rsidRPr="006D76E8" w:rsidR="00310D6B">
        <w:rPr>
          <w:rFonts w:ascii="Arial" w:hAnsi="Arial" w:cs="Arial"/>
          <w:sz w:val="22"/>
          <w:szCs w:val="22"/>
        </w:rPr>
        <w:t xml:space="preserve"> nepieciešams </w:t>
      </w:r>
      <w:r w:rsidRPr="006D76E8" w:rsidR="00CD0B5B">
        <w:rPr>
          <w:rFonts w:ascii="Arial" w:hAnsi="Arial" w:cs="Arial"/>
          <w:sz w:val="22"/>
          <w:szCs w:val="22"/>
        </w:rPr>
        <w:t xml:space="preserve">iekļaut Finanšu </w:t>
      </w:r>
      <w:r w:rsidRPr="006D76E8" w:rsidR="001567AF">
        <w:rPr>
          <w:rFonts w:ascii="Arial" w:hAnsi="Arial" w:cs="Arial"/>
          <w:sz w:val="22"/>
          <w:szCs w:val="22"/>
        </w:rPr>
        <w:t>m</w:t>
      </w:r>
      <w:r w:rsidRPr="006D76E8" w:rsidR="00CD0B5B">
        <w:rPr>
          <w:rFonts w:ascii="Arial" w:hAnsi="Arial" w:cs="Arial"/>
          <w:sz w:val="22"/>
          <w:szCs w:val="22"/>
        </w:rPr>
        <w:t>inistriju atbildīgo iestāžu sarakstā sekmīgai klimata mērķu sasniegšanai autotransportā. Kā rāda ES valstu atbalsta programmu pārskats un citu ES valstu pieredze, ka tiešie atbalsta mehānismi visefektīvāk darbojas kopā ar klimata mērķus veicinošu nodokļu poli</w:t>
      </w:r>
      <w:r w:rsidRPr="006D76E8" w:rsidR="001567AF">
        <w:rPr>
          <w:rFonts w:ascii="Arial" w:hAnsi="Arial" w:cs="Arial"/>
          <w:sz w:val="22"/>
          <w:szCs w:val="22"/>
        </w:rPr>
        <w:t>ti</w:t>
      </w:r>
      <w:r w:rsidRPr="006D76E8" w:rsidR="00CD0B5B">
        <w:rPr>
          <w:rFonts w:ascii="Arial" w:hAnsi="Arial" w:cs="Arial"/>
          <w:sz w:val="22"/>
          <w:szCs w:val="22"/>
        </w:rPr>
        <w:t xml:space="preserve">ku. Tikai abu šo komponenšu apvienošana dod iespēju sasniegt izvirzītos klimata mērķus. </w:t>
      </w:r>
    </w:p>
    <w:p w:rsidRPr="006D76E8" w:rsidR="00C176D4" w:rsidP="007B2913" w:rsidRDefault="00C176D4" w14:paraId="23935D2B" w14:textId="77777777">
      <w:pPr>
        <w:rPr>
          <w:rFonts w:ascii="Arial" w:hAnsi="Arial" w:cs="Arial"/>
          <w:sz w:val="22"/>
          <w:szCs w:val="22"/>
        </w:rPr>
      </w:pPr>
    </w:p>
    <w:p w:rsidRPr="006D76E8" w:rsidR="00CD0B5B" w:rsidP="007B2913" w:rsidRDefault="00CD0B5B" w14:paraId="676A0061" w14:textId="77777777">
      <w:pPr>
        <w:rPr>
          <w:rFonts w:ascii="Arial" w:hAnsi="Arial" w:cs="Arial"/>
          <w:bCs/>
          <w:sz w:val="22"/>
          <w:szCs w:val="22"/>
        </w:rPr>
      </w:pPr>
      <w:r w:rsidRPr="006D76E8">
        <w:rPr>
          <w:rFonts w:ascii="Arial" w:hAnsi="Arial" w:cs="Arial"/>
          <w:bCs/>
          <w:sz w:val="22"/>
          <w:szCs w:val="22"/>
        </w:rPr>
        <w:t xml:space="preserve">Kā norādīts </w:t>
      </w:r>
      <w:proofErr w:type="spellStart"/>
      <w:r w:rsidRPr="006D76E8" w:rsidR="00EA2475">
        <w:rPr>
          <w:rFonts w:ascii="Arial" w:hAnsi="Arial" w:cs="Arial"/>
          <w:bCs/>
          <w:sz w:val="22"/>
          <w:szCs w:val="22"/>
        </w:rPr>
        <w:t>Palatnostādņu</w:t>
      </w:r>
      <w:proofErr w:type="spellEnd"/>
      <w:r w:rsidRPr="006D76E8" w:rsidR="00EA2475">
        <w:rPr>
          <w:rFonts w:ascii="Arial" w:hAnsi="Arial" w:cs="Arial"/>
          <w:bCs/>
          <w:sz w:val="22"/>
          <w:szCs w:val="22"/>
        </w:rPr>
        <w:t xml:space="preserve"> projekta</w:t>
      </w:r>
      <w:r w:rsidRPr="006D76E8">
        <w:rPr>
          <w:rFonts w:ascii="Arial" w:hAnsi="Arial" w:cs="Arial"/>
          <w:bCs/>
          <w:sz w:val="22"/>
          <w:szCs w:val="22"/>
        </w:rPr>
        <w:t xml:space="preserve"> kopsavilkumā (6.lpp</w:t>
      </w:r>
      <w:r w:rsidRPr="006D76E8" w:rsidR="00C176D4">
        <w:rPr>
          <w:rFonts w:ascii="Arial" w:hAnsi="Arial" w:cs="Arial"/>
          <w:bCs/>
          <w:sz w:val="22"/>
          <w:szCs w:val="22"/>
        </w:rPr>
        <w:t>.</w:t>
      </w:r>
      <w:r w:rsidRPr="006D76E8">
        <w:rPr>
          <w:rFonts w:ascii="Arial" w:hAnsi="Arial" w:cs="Arial"/>
          <w:bCs/>
          <w:sz w:val="22"/>
          <w:szCs w:val="22"/>
        </w:rPr>
        <w:t xml:space="preserve">), tās ir saskaņotas ar </w:t>
      </w:r>
      <w:r w:rsidRPr="006D76E8" w:rsidR="00EA2475">
        <w:rPr>
          <w:rFonts w:ascii="Arial" w:hAnsi="Arial" w:cs="Arial"/>
          <w:bCs/>
          <w:sz w:val="22"/>
          <w:szCs w:val="22"/>
        </w:rPr>
        <w:t>politikas dokumentu “Latvijas stratēģiju</w:t>
      </w:r>
      <w:r w:rsidRPr="006D76E8">
        <w:rPr>
          <w:rFonts w:ascii="Arial" w:hAnsi="Arial" w:cs="Arial"/>
          <w:bCs/>
          <w:sz w:val="22"/>
          <w:szCs w:val="22"/>
        </w:rPr>
        <w:t xml:space="preserve"> </w:t>
      </w:r>
      <w:proofErr w:type="spellStart"/>
      <w:r w:rsidRPr="006D76E8">
        <w:rPr>
          <w:rFonts w:ascii="Arial" w:hAnsi="Arial" w:cs="Arial"/>
          <w:bCs/>
          <w:sz w:val="22"/>
          <w:szCs w:val="22"/>
        </w:rPr>
        <w:t>klimatneitralitātes</w:t>
      </w:r>
      <w:proofErr w:type="spellEnd"/>
      <w:r w:rsidRPr="006D76E8">
        <w:rPr>
          <w:rFonts w:ascii="Arial" w:hAnsi="Arial" w:cs="Arial"/>
          <w:bCs/>
          <w:sz w:val="22"/>
          <w:szCs w:val="22"/>
        </w:rPr>
        <w:t xml:space="preserve"> sasniegšanai</w:t>
      </w:r>
      <w:r w:rsidRPr="006D76E8" w:rsidR="00EA2475">
        <w:rPr>
          <w:rFonts w:ascii="Arial" w:hAnsi="Arial" w:cs="Arial"/>
          <w:bCs/>
          <w:sz w:val="22"/>
          <w:szCs w:val="22"/>
        </w:rPr>
        <w:t xml:space="preserve"> līdz </w:t>
      </w:r>
      <w:r w:rsidRPr="006D76E8">
        <w:rPr>
          <w:rFonts w:ascii="Arial" w:hAnsi="Arial" w:cs="Arial"/>
          <w:bCs/>
          <w:sz w:val="22"/>
          <w:szCs w:val="22"/>
        </w:rPr>
        <w:t>2050</w:t>
      </w:r>
      <w:r w:rsidRPr="006D76E8" w:rsidR="00EA2475">
        <w:rPr>
          <w:rFonts w:ascii="Arial" w:hAnsi="Arial" w:cs="Arial"/>
          <w:bCs/>
          <w:sz w:val="22"/>
          <w:szCs w:val="22"/>
        </w:rPr>
        <w:t>.gadam</w:t>
      </w:r>
      <w:r w:rsidRPr="006D76E8">
        <w:rPr>
          <w:rFonts w:ascii="Arial" w:hAnsi="Arial" w:cs="Arial"/>
          <w:bCs/>
          <w:sz w:val="22"/>
          <w:szCs w:val="22"/>
        </w:rPr>
        <w:t>”</w:t>
      </w:r>
      <w:r w:rsidRPr="006D76E8" w:rsidR="00EA2475">
        <w:rPr>
          <w:rFonts w:ascii="Arial" w:hAnsi="Arial" w:cs="Arial"/>
          <w:bCs/>
          <w:sz w:val="22"/>
          <w:szCs w:val="22"/>
        </w:rPr>
        <w:t>. Minētās stratēģijas “</w:t>
      </w:r>
      <w:r w:rsidRPr="006D76E8">
        <w:rPr>
          <w:rFonts w:ascii="Arial" w:hAnsi="Arial" w:cs="Arial"/>
          <w:bCs/>
          <w:sz w:val="22"/>
          <w:szCs w:val="22"/>
        </w:rPr>
        <w:t xml:space="preserve">1.3 Rīcības virzieni” </w:t>
      </w:r>
      <w:r w:rsidRPr="006D76E8" w:rsidR="00310D6B">
        <w:rPr>
          <w:rFonts w:ascii="Arial" w:hAnsi="Arial" w:cs="Arial"/>
          <w:bCs/>
          <w:sz w:val="22"/>
          <w:szCs w:val="22"/>
        </w:rPr>
        <w:t xml:space="preserve">sadaļas </w:t>
      </w:r>
      <w:r w:rsidRPr="006D76E8">
        <w:rPr>
          <w:rFonts w:ascii="Arial" w:hAnsi="Arial" w:cs="Arial"/>
          <w:bCs/>
          <w:sz w:val="22"/>
          <w:szCs w:val="22"/>
        </w:rPr>
        <w:t>apakšpunkts skaidri nosaka, ka viens no būtiskiem rīcības virzieniem ir:</w:t>
      </w:r>
    </w:p>
    <w:p w:rsidRPr="006D76E8" w:rsidR="00CD0B5B" w:rsidP="007B2913" w:rsidRDefault="00310D6B" w14:paraId="689D6732" w14:textId="77777777">
      <w:pPr>
        <w:ind w:firstLine="720"/>
        <w:rPr>
          <w:rFonts w:ascii="Arial" w:hAnsi="Arial" w:cs="Arial"/>
          <w:bCs/>
          <w:sz w:val="22"/>
          <w:szCs w:val="22"/>
        </w:rPr>
      </w:pPr>
      <w:r w:rsidRPr="006D76E8">
        <w:rPr>
          <w:rFonts w:ascii="Arial" w:hAnsi="Arial" w:cs="Arial"/>
          <w:bCs/>
          <w:sz w:val="22"/>
          <w:szCs w:val="22"/>
        </w:rPr>
        <w:t>“</w:t>
      </w:r>
      <w:r w:rsidRPr="006D76E8" w:rsidR="00CD0B5B">
        <w:rPr>
          <w:rFonts w:ascii="Arial" w:hAnsi="Arial" w:cs="Arial"/>
          <w:bCs/>
          <w:sz w:val="22"/>
          <w:szCs w:val="22"/>
        </w:rPr>
        <w:t>nodokļu sistēmas “</w:t>
      </w:r>
      <w:proofErr w:type="spellStart"/>
      <w:r w:rsidRPr="006D76E8" w:rsidR="00CD0B5B">
        <w:rPr>
          <w:rFonts w:ascii="Arial" w:hAnsi="Arial" w:cs="Arial"/>
          <w:bCs/>
          <w:sz w:val="22"/>
          <w:szCs w:val="22"/>
        </w:rPr>
        <w:t>zaļināšanu</w:t>
      </w:r>
      <w:proofErr w:type="spellEnd"/>
      <w:r w:rsidRPr="006D76E8" w:rsidR="00CD0B5B">
        <w:rPr>
          <w:rFonts w:ascii="Arial" w:hAnsi="Arial" w:cs="Arial"/>
          <w:bCs/>
          <w:sz w:val="22"/>
          <w:szCs w:val="22"/>
        </w:rPr>
        <w:t>”, pielāgojot visu nodokļu sistēmu tā, lai gan iedzīvotājiem, gan komersantiem būtu skaidra valsts kopējā ilgtermiņa virzība (t.i., lai ar nodokļu politiku netiktu doti pretrunīgi signāli), kā arī ikvienam radītu ekonomiskus stimulus izvēlēties videi draudzīgākus paradumus un tehnoloģijas</w:t>
      </w:r>
      <w:r w:rsidRPr="006D76E8">
        <w:rPr>
          <w:rFonts w:ascii="Arial" w:hAnsi="Arial" w:cs="Arial"/>
          <w:bCs/>
          <w:sz w:val="22"/>
          <w:szCs w:val="22"/>
        </w:rPr>
        <w:t>”</w:t>
      </w:r>
      <w:r w:rsidRPr="006D76E8" w:rsidR="00CD0B5B">
        <w:rPr>
          <w:rFonts w:ascii="Arial" w:hAnsi="Arial" w:cs="Arial"/>
          <w:bCs/>
          <w:sz w:val="22"/>
          <w:szCs w:val="22"/>
        </w:rPr>
        <w:t>.</w:t>
      </w:r>
    </w:p>
    <w:p w:rsidRPr="006D76E8" w:rsidR="00310D6B" w:rsidP="007B2913" w:rsidRDefault="00310D6B" w14:paraId="798CE0D2" w14:textId="77777777">
      <w:pPr>
        <w:rPr>
          <w:rFonts w:ascii="Arial" w:hAnsi="Arial" w:cs="Arial"/>
          <w:b/>
          <w:bCs/>
          <w:sz w:val="22"/>
          <w:szCs w:val="22"/>
        </w:rPr>
      </w:pPr>
    </w:p>
    <w:p w:rsidRPr="006D76E8" w:rsidR="00310D6B" w:rsidP="007B2913" w:rsidRDefault="00310D6B" w14:paraId="2C99DB91" w14:textId="77777777">
      <w:pPr>
        <w:rPr>
          <w:rFonts w:ascii="Arial" w:hAnsi="Arial" w:cs="Arial"/>
          <w:b/>
          <w:bCs/>
          <w:sz w:val="22"/>
          <w:szCs w:val="22"/>
        </w:rPr>
      </w:pPr>
    </w:p>
    <w:p w:rsidRPr="006D76E8" w:rsidR="00310D6B" w:rsidP="007B2913" w:rsidRDefault="00310D6B" w14:paraId="25890625" w14:textId="77777777">
      <w:pPr>
        <w:rPr>
          <w:rFonts w:ascii="Arial" w:hAnsi="Arial" w:cs="Arial"/>
          <w:b/>
          <w:bCs/>
          <w:sz w:val="22"/>
          <w:szCs w:val="22"/>
        </w:rPr>
      </w:pPr>
    </w:p>
    <w:p w:rsidRPr="006D76E8" w:rsidR="00821502" w:rsidP="007B2913" w:rsidRDefault="00011ECB" w14:paraId="14BD8353" w14:textId="77777777">
      <w:pPr>
        <w:rPr>
          <w:rFonts w:ascii="Arial" w:hAnsi="Arial" w:cs="Arial"/>
          <w:sz w:val="22"/>
          <w:szCs w:val="22"/>
        </w:rPr>
      </w:pPr>
      <w:r w:rsidRPr="006D76E8">
        <w:rPr>
          <w:rFonts w:ascii="Arial" w:hAnsi="Arial" w:cs="Arial"/>
          <w:sz w:val="22"/>
          <w:szCs w:val="22"/>
        </w:rPr>
        <w:t>Ģenerāldirektore</w:t>
      </w:r>
      <w:r w:rsidRPr="006D76E8">
        <w:rPr>
          <w:rFonts w:ascii="Arial" w:hAnsi="Arial" w:cs="Arial"/>
          <w:sz w:val="22"/>
          <w:szCs w:val="22"/>
        </w:rPr>
        <w:tab/>
      </w:r>
      <w:r w:rsidRPr="006D76E8">
        <w:rPr>
          <w:rFonts w:ascii="Arial" w:hAnsi="Arial" w:cs="Arial"/>
          <w:sz w:val="22"/>
          <w:szCs w:val="22"/>
        </w:rPr>
        <w:tab/>
      </w:r>
      <w:r w:rsidRPr="006D76E8">
        <w:rPr>
          <w:rFonts w:ascii="Arial" w:hAnsi="Arial" w:cs="Arial"/>
          <w:sz w:val="22"/>
          <w:szCs w:val="22"/>
        </w:rPr>
        <w:tab/>
      </w:r>
      <w:r w:rsidRPr="006D76E8">
        <w:rPr>
          <w:rFonts w:ascii="Arial" w:hAnsi="Arial" w:cs="Arial"/>
          <w:sz w:val="22"/>
          <w:szCs w:val="22"/>
        </w:rPr>
        <w:tab/>
      </w:r>
      <w:r w:rsidRPr="006D76E8">
        <w:rPr>
          <w:rFonts w:ascii="Arial" w:hAnsi="Arial" w:cs="Arial"/>
          <w:sz w:val="22"/>
          <w:szCs w:val="22"/>
        </w:rPr>
        <w:tab/>
      </w:r>
      <w:r w:rsidRPr="006D76E8">
        <w:rPr>
          <w:rFonts w:ascii="Arial" w:hAnsi="Arial" w:cs="Arial"/>
          <w:sz w:val="22"/>
          <w:szCs w:val="22"/>
        </w:rPr>
        <w:tab/>
      </w:r>
      <w:proofErr w:type="spellStart"/>
      <w:r w:rsidRPr="006D76E8">
        <w:rPr>
          <w:rFonts w:ascii="Arial" w:hAnsi="Arial" w:cs="Arial"/>
          <w:sz w:val="22"/>
          <w:szCs w:val="22"/>
        </w:rPr>
        <w:t>L.Meņģesone</w:t>
      </w:r>
      <w:proofErr w:type="spellEnd"/>
    </w:p>
    <w:p w:rsidRPr="006D76E8" w:rsidR="00011ECB" w:rsidP="007B2913" w:rsidRDefault="00011ECB" w14:paraId="4563BE60" w14:textId="77777777">
      <w:pPr>
        <w:rPr>
          <w:rFonts w:ascii="Arial" w:hAnsi="Arial" w:cs="Arial"/>
          <w:sz w:val="22"/>
          <w:szCs w:val="22"/>
        </w:rPr>
      </w:pPr>
    </w:p>
    <w:p w:rsidR="006D76E8" w:rsidP="007B2913" w:rsidRDefault="006D76E8" w14:paraId="1E8B3DB2" w14:textId="77777777">
      <w:pPr>
        <w:rPr>
          <w:rFonts w:ascii="Arial" w:hAnsi="Arial" w:cs="Arial"/>
          <w:szCs w:val="20"/>
        </w:rPr>
      </w:pPr>
    </w:p>
    <w:p w:rsidR="006D76E8" w:rsidP="007B2913" w:rsidRDefault="006D76E8" w14:paraId="5ECAA0D1" w14:textId="77777777">
      <w:pPr>
        <w:rPr>
          <w:rFonts w:ascii="Arial" w:hAnsi="Arial" w:cs="Arial"/>
          <w:szCs w:val="20"/>
        </w:rPr>
      </w:pPr>
    </w:p>
    <w:p w:rsidR="006D76E8" w:rsidP="007B2913" w:rsidRDefault="006D76E8" w14:paraId="1E8852E3" w14:textId="77777777">
      <w:pPr>
        <w:rPr>
          <w:rFonts w:ascii="Arial" w:hAnsi="Arial" w:cs="Arial"/>
          <w:szCs w:val="20"/>
        </w:rPr>
      </w:pPr>
    </w:p>
    <w:p w:rsidR="006D76E8" w:rsidP="007B2913" w:rsidRDefault="006D76E8" w14:paraId="6EE08396" w14:textId="77777777">
      <w:pPr>
        <w:rPr>
          <w:rFonts w:ascii="Arial" w:hAnsi="Arial" w:cs="Arial"/>
          <w:szCs w:val="20"/>
        </w:rPr>
      </w:pPr>
    </w:p>
    <w:p w:rsidRPr="00C70E46" w:rsidR="00011ECB" w:rsidP="007B2913" w:rsidRDefault="00011ECB" w14:paraId="36250961" w14:textId="77777777">
      <w:pPr>
        <w:rPr>
          <w:rFonts w:ascii="Arial" w:hAnsi="Arial" w:cs="Arial"/>
          <w:sz w:val="18"/>
          <w:szCs w:val="18"/>
        </w:rPr>
      </w:pPr>
      <w:r w:rsidRPr="00C70E46">
        <w:rPr>
          <w:rFonts w:ascii="Arial" w:hAnsi="Arial" w:cs="Arial"/>
          <w:sz w:val="18"/>
          <w:szCs w:val="18"/>
        </w:rPr>
        <w:t>Olafsone, 67225162</w:t>
      </w:r>
    </w:p>
    <w:p w:rsidRPr="00C70E46" w:rsidR="00011ECB" w:rsidP="007B2913" w:rsidRDefault="00425971" w14:paraId="45E599B1" w14:textId="32B97991">
      <w:pPr>
        <w:rPr>
          <w:rFonts w:ascii="Arial" w:hAnsi="Arial" w:cs="Arial"/>
          <w:sz w:val="18"/>
          <w:szCs w:val="18"/>
        </w:rPr>
      </w:pPr>
      <w:hyperlink w:history="1" r:id="rId7">
        <w:r w:rsidRPr="00C70E46" w:rsidR="00C70E46">
          <w:rPr>
            <w:rStyle w:val="Hyperlink"/>
            <w:rFonts w:ascii="Arial" w:hAnsi="Arial" w:cs="Arial"/>
            <w:sz w:val="18"/>
            <w:szCs w:val="18"/>
          </w:rPr>
          <w:t>Inese.olafsone@lddk.lv</w:t>
        </w:r>
      </w:hyperlink>
    </w:p>
    <w:p w:rsidR="00C70E46" w:rsidP="007B2913" w:rsidRDefault="00C70E46" w14:paraId="0B06C149" w14:textId="10798FD0">
      <w:pPr>
        <w:rPr>
          <w:rFonts w:ascii="Arial" w:hAnsi="Arial" w:cs="Arial"/>
          <w:szCs w:val="20"/>
        </w:rPr>
      </w:pPr>
    </w:p>
    <w:p w:rsidR="00C70E46" w:rsidP="007B2913" w:rsidRDefault="00C70E46" w14:paraId="228ED3C4" w14:textId="5C5EB854">
      <w:pPr>
        <w:rPr>
          <w:rFonts w:ascii="Arial" w:hAnsi="Arial" w:cs="Arial"/>
          <w:szCs w:val="20"/>
        </w:rPr>
      </w:pPr>
    </w:p>
    <w:p w:rsidR="00C70E46" w:rsidP="007B2913" w:rsidRDefault="00C70E46" w14:paraId="38D25C36" w14:textId="79285A75">
      <w:pPr>
        <w:rPr>
          <w:rFonts w:ascii="Arial" w:hAnsi="Arial" w:cs="Arial"/>
          <w:szCs w:val="20"/>
        </w:rPr>
      </w:pPr>
    </w:p>
    <w:p w:rsidR="00C70E46" w:rsidP="007B2913" w:rsidRDefault="00C70E46" w14:paraId="1C23285A" w14:textId="0BCFC344">
      <w:pPr>
        <w:rPr>
          <w:rFonts w:ascii="Arial" w:hAnsi="Arial" w:cs="Arial"/>
          <w:szCs w:val="20"/>
        </w:rPr>
      </w:pPr>
    </w:p>
    <w:p w:rsidR="00C70E46" w:rsidP="007B2913" w:rsidRDefault="00C70E46" w14:paraId="3C82AE84" w14:textId="7C6DDB3C">
      <w:pPr>
        <w:rPr>
          <w:rFonts w:ascii="Arial" w:hAnsi="Arial" w:cs="Arial"/>
          <w:szCs w:val="20"/>
        </w:rPr>
      </w:pPr>
    </w:p>
    <w:p w:rsidR="00C70E46" w:rsidP="007B2913" w:rsidRDefault="00C70E46" w14:paraId="1D809279" w14:textId="687FE13B">
      <w:pPr>
        <w:rPr>
          <w:rFonts w:ascii="Arial" w:hAnsi="Arial" w:cs="Arial"/>
          <w:szCs w:val="20"/>
        </w:rPr>
      </w:pPr>
    </w:p>
    <w:p w:rsidR="00C70E46" w:rsidP="007B2913" w:rsidRDefault="00C70E46" w14:paraId="0CF073E5" w14:textId="7F9ADB66">
      <w:pPr>
        <w:rPr>
          <w:rFonts w:ascii="Arial" w:hAnsi="Arial" w:cs="Arial"/>
          <w:szCs w:val="20"/>
        </w:rPr>
      </w:pPr>
    </w:p>
    <w:p w:rsidR="00C70E46" w:rsidP="007B2913" w:rsidRDefault="00C70E46" w14:paraId="72DFD5A2" w14:textId="1013922E">
      <w:pPr>
        <w:rPr>
          <w:rFonts w:ascii="Arial" w:hAnsi="Arial" w:cs="Arial"/>
          <w:szCs w:val="20"/>
        </w:rPr>
      </w:pPr>
    </w:p>
    <w:p w:rsidR="00C70E46" w:rsidP="007B2913" w:rsidRDefault="00C70E46" w14:paraId="59DB9898" w14:textId="5879EDA9">
      <w:pPr>
        <w:rPr>
          <w:rFonts w:ascii="Arial" w:hAnsi="Arial" w:cs="Arial"/>
          <w:szCs w:val="20"/>
        </w:rPr>
      </w:pPr>
    </w:p>
    <w:p w:rsidRPr="00790020" w:rsidR="00C70E46" w:rsidP="00C70E46" w:rsidRDefault="00C70E46" w14:paraId="0E2C812F" w14:textId="77777777">
      <w:pPr>
        <w:tabs>
          <w:tab w:val="left" w:pos="1850"/>
        </w:tabs>
        <w:jc w:val="center"/>
        <w:rPr>
          <w:rFonts w:ascii="Times New Roman" w:hAnsi="Times New Roman"/>
          <w:color w:val="767171" w:themeColor="background2" w:themeShade="80"/>
        </w:rPr>
      </w:pPr>
      <w:r w:rsidRPr="00790020">
        <w:rPr>
          <w:rFonts w:ascii="Times New Roman" w:hAnsi="Times New Roman"/>
          <w:color w:val="767171" w:themeColor="background2" w:themeShade="80"/>
        </w:rPr>
        <w:t>DOKUMENTS PARAKSTĪTS AR DROŠU ELEKTRONISKO PARAKSTU UN</w:t>
      </w:r>
    </w:p>
    <w:p w:rsidRPr="00790020" w:rsidR="00C70E46" w:rsidP="00C70E46" w:rsidRDefault="00C70E46" w14:paraId="5C6496CA" w14:textId="77777777">
      <w:pPr>
        <w:tabs>
          <w:tab w:val="left" w:pos="1850"/>
        </w:tabs>
        <w:jc w:val="center"/>
        <w:rPr>
          <w:rFonts w:ascii="Times New Roman" w:hAnsi="Times New Roman"/>
          <w:color w:val="767171" w:themeColor="background2" w:themeShade="80"/>
        </w:rPr>
      </w:pPr>
      <w:r w:rsidRPr="00790020">
        <w:rPr>
          <w:rFonts w:ascii="Times New Roman" w:hAnsi="Times New Roman"/>
          <w:color w:val="767171" w:themeColor="background2" w:themeShade="80"/>
        </w:rPr>
        <w:t>SATUR LAIKA ZĪMOGU</w:t>
      </w:r>
    </w:p>
    <w:p w:rsidRPr="006D76E8" w:rsidR="00C70E46" w:rsidP="007B2913" w:rsidRDefault="00C70E46" w14:paraId="589F628E" w14:textId="77777777">
      <w:pPr>
        <w:rPr>
          <w:rFonts w:ascii="Arial" w:hAnsi="Arial" w:cs="Arial"/>
          <w:szCs w:val="20"/>
        </w:rPr>
      </w:pPr>
    </w:p>
    <w:sectPr w:rsidRPr="006D76E8" w:rsidR="00C70E46" w:rsidSect="00C70E46">
      <w:headerReference w:type="default" r:id="rId8"/>
      <w:footerReference w:type="default" r:id="rId9"/>
      <w:pgSz w:w="11906" w:h="16838"/>
      <w:pgMar w:top="1985"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9EE6F" w14:textId="77777777" w:rsidR="00425971" w:rsidRDefault="00425971" w:rsidP="00CD0B5B">
      <w:r>
        <w:separator/>
      </w:r>
    </w:p>
  </w:endnote>
  <w:endnote w:type="continuationSeparator" w:id="0">
    <w:p w14:paraId="64E2ABA8" w14:textId="77777777" w:rsidR="00425971" w:rsidRDefault="00425971" w:rsidP="00CD0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264188"/>
      <w:docPartObj>
        <w:docPartGallery w:val="Page Numbers (Bottom of Page)"/>
        <w:docPartUnique/>
      </w:docPartObj>
    </w:sdtPr>
    <w:sdtEndPr>
      <w:rPr>
        <w:noProof/>
      </w:rPr>
    </w:sdtEndPr>
    <w:sdtContent>
      <w:p w14:paraId="6564E177" w14:textId="77777777" w:rsidR="00C70E46" w:rsidRPr="00D70523" w:rsidRDefault="00C70E46" w:rsidP="00C70E46">
        <w:pPr>
          <w:pStyle w:val="Footer"/>
          <w:jc w:val="center"/>
          <w:rPr>
            <w:rFonts w:ascii="Arial Narrow" w:hAnsi="Arial Narrow"/>
            <w:sz w:val="14"/>
          </w:rPr>
        </w:pPr>
        <w:r w:rsidRPr="00D70523">
          <w:rPr>
            <w:rFonts w:ascii="Arial Narrow" w:hAnsi="Arial Narrow"/>
            <w:sz w:val="14"/>
          </w:rPr>
          <w:t xml:space="preserve">V    A    L    D    Ī    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proofErr w:type="spellStart"/>
        <w:r w:rsidRPr="00D70523">
          <w:rPr>
            <w:rFonts w:ascii="Arial Narrow" w:hAnsi="Arial Narrow"/>
            <w:sz w:val="14"/>
          </w:rPr>
          <w:t>S</w:t>
        </w:r>
        <w:proofErr w:type="spellEnd"/>
        <w:r w:rsidRPr="00D70523">
          <w:rPr>
            <w:rFonts w:ascii="Arial Narrow" w:hAnsi="Arial Narrow"/>
            <w:sz w:val="14"/>
          </w:rPr>
          <w:t xml:space="preserve">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6A2A8CBC" w14:textId="77777777" w:rsidR="00C70E46" w:rsidRDefault="00C70E46" w:rsidP="00C70E46">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7D6607D2" w14:textId="77777777" w:rsidR="00C70E46" w:rsidRDefault="00C70E46" w:rsidP="00C70E46">
        <w:pPr>
          <w:pStyle w:val="Footer"/>
          <w:jc w:val="center"/>
          <w:rPr>
            <w:rFonts w:ascii="Arial Narrow" w:hAnsi="Arial Narrow"/>
            <w:sz w:val="18"/>
          </w:rPr>
        </w:pPr>
      </w:p>
      <w:p w14:paraId="4E470956" w14:textId="77777777" w:rsidR="00C70E46" w:rsidRPr="00A23C0A" w:rsidRDefault="00C70E46" w:rsidP="00C70E46">
        <w:pPr>
          <w:pStyle w:val="Footer"/>
          <w:jc w:val="center"/>
          <w:rPr>
            <w:rFonts w:ascii="Arial Narrow" w:hAnsi="Arial Narrow"/>
            <w:sz w:val="18"/>
          </w:rPr>
        </w:pPr>
        <w:r>
          <w:rPr>
            <w:rFonts w:ascii="Arial Narrow" w:hAnsi="Arial Narrow"/>
            <w:sz w:val="18"/>
          </w:rPr>
          <w:t>Raiņa bulvāris 4, 2. stāvs, Rīga, LV-105</w:t>
        </w:r>
        <w:r w:rsidRPr="00A23C0A">
          <w:rPr>
            <w:rFonts w:ascii="Arial Narrow" w:hAnsi="Arial Narrow"/>
            <w:sz w:val="18"/>
          </w:rPr>
          <w:t xml:space="preserve">0, Tālr.: +371 67225162, Fakss: +371 67224469, </w:t>
        </w:r>
      </w:p>
      <w:p w14:paraId="163E0070" w14:textId="77777777" w:rsidR="00C70E46" w:rsidRPr="00F249A9" w:rsidRDefault="00C70E46" w:rsidP="00C70E46">
        <w:pPr>
          <w:pStyle w:val="Footer"/>
          <w:jc w:val="center"/>
          <w:rPr>
            <w:rFonts w:ascii="Arial Narrow" w:hAnsi="Arial Narrow"/>
            <w:sz w:val="18"/>
          </w:rPr>
        </w:pPr>
        <w:r w:rsidRPr="00A23C0A">
          <w:rPr>
            <w:rFonts w:ascii="Arial Narrow" w:hAnsi="Arial Narrow"/>
            <w:sz w:val="18"/>
          </w:rPr>
          <w:t xml:space="preserve">E-pasts: lddk@lddk.lv, Vien.reģ.nr. 40008004918, Reģ.Nr. ES </w:t>
        </w:r>
        <w:proofErr w:type="spellStart"/>
        <w:r w:rsidRPr="00A23C0A">
          <w:rPr>
            <w:rFonts w:ascii="Arial Narrow" w:hAnsi="Arial Narrow"/>
            <w:sz w:val="18"/>
          </w:rPr>
          <w:t>Pārredzamības</w:t>
        </w:r>
        <w:proofErr w:type="spellEnd"/>
        <w:r w:rsidRPr="00A23C0A">
          <w:rPr>
            <w:rFonts w:ascii="Arial Narrow" w:hAnsi="Arial Narrow"/>
            <w:sz w:val="18"/>
          </w:rPr>
          <w:t xml:space="preserve"> reģistrā 968177917885-14, www.lddk.lv</w:t>
        </w:r>
      </w:p>
      <w:p w14:paraId="37BD75DC" w14:textId="25F9A188" w:rsidR="006C4F5A" w:rsidRDefault="006C4F5A" w:rsidP="00C70E46">
        <w:pPr>
          <w:pStyle w:val="Footer"/>
          <w:jc w:val="right"/>
        </w:pPr>
        <w:r>
          <w:fldChar w:fldCharType="begin"/>
        </w:r>
        <w:r>
          <w:instrText xml:space="preserve"> PAGE   \* MERGEFORMAT </w:instrText>
        </w:r>
        <w:r>
          <w:fldChar w:fldCharType="separate"/>
        </w:r>
        <w:r w:rsidR="007A5318">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D45FF" w14:textId="77777777" w:rsidR="00425971" w:rsidRDefault="00425971" w:rsidP="00CD0B5B">
      <w:r>
        <w:separator/>
      </w:r>
    </w:p>
  </w:footnote>
  <w:footnote w:type="continuationSeparator" w:id="0">
    <w:p w14:paraId="46E6A802" w14:textId="77777777" w:rsidR="00425971" w:rsidRDefault="00425971" w:rsidP="00CD0B5B">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0E46" w:rsidP="00C70E46" w:rsidRDefault="00C70E46" w14:paraId="6AC71749" w14:textId="77777777">
    <w:pPr>
      <w:pStyle w:val="Header"/>
    </w:pPr>
    <w:r>
      <w:rPr>
        <w:rFonts w:ascii="Arial Narrow" w:hAnsi="Arial Narrow"/>
        <w:noProof/>
        <w:lang w:eastAsia="lv-LV"/>
      </w:rPr>
      <w:drawing>
        <wp:anchor distT="0" distB="0" distL="114300" distR="114300" simplePos="0" relativeHeight="251659264" behindDoc="1" locked="0" layoutInCell="1" allowOverlap="1" wp14:editId="74D74C31" wp14:anchorId="7B25D131">
          <wp:simplePos x="0" y="0"/>
          <wp:positionH relativeFrom="margin">
            <wp:posOffset>1604645</wp:posOffset>
          </wp:positionH>
          <wp:positionV relativeFrom="paragraph">
            <wp:posOffset>-106680</wp:posOffset>
          </wp:positionV>
          <wp:extent cx="2055245" cy="790575"/>
          <wp:effectExtent l="0" t="0" r="2540" b="0"/>
          <wp:wrapNone/>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ddk-logo-LV-2000p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5245" cy="790575"/>
                  </a:xfrm>
                  <a:prstGeom prst="rect">
                    <a:avLst/>
                  </a:prstGeom>
                </pic:spPr>
              </pic:pic>
            </a:graphicData>
          </a:graphic>
          <wp14:sizeRelH relativeFrom="margin">
            <wp14:pctWidth>0</wp14:pctWidth>
          </wp14:sizeRelH>
          <wp14:sizeRelV relativeFrom="margin">
            <wp14:pctHeight>0</wp14:pctHeight>
          </wp14:sizeRelV>
        </wp:anchor>
      </w:drawing>
    </w:r>
  </w:p>
  <w:p w:rsidR="00C70E46" w:rsidP="00C70E46" w:rsidRDefault="00C70E46" w14:paraId="72D54786" w14:textId="77777777">
    <w:pPr>
      <w:pStyle w:val="Header"/>
      <w:jc w:val="center"/>
    </w:pPr>
  </w:p>
  <w:p w:rsidR="00C70E46" w:rsidRDefault="00C70E46" w14:paraId="025726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605DE"/>
    <w:multiLevelType w:val="hybridMultilevel"/>
    <w:tmpl w:val="792AB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AE57C2"/>
    <w:multiLevelType w:val="hybridMultilevel"/>
    <w:tmpl w:val="FB2A3AB4"/>
    <w:lvl w:ilvl="0" w:tplc="0809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BB07150"/>
    <w:multiLevelType w:val="hybridMultilevel"/>
    <w:tmpl w:val="AFE6BBD8"/>
    <w:lvl w:ilvl="0" w:tplc="0809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4632EB5"/>
    <w:multiLevelType w:val="hybridMultilevel"/>
    <w:tmpl w:val="56AEE37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2103BAE"/>
    <w:multiLevelType w:val="hybridMultilevel"/>
    <w:tmpl w:val="709EE8BC"/>
    <w:lvl w:ilvl="0" w:tplc="08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7BD1EC2"/>
    <w:multiLevelType w:val="multilevel"/>
    <w:tmpl w:val="D6424010"/>
    <w:lvl w:ilvl="0">
      <w:start w:val="1"/>
      <w:numFmt w:val="decimal"/>
      <w:lvlText w:val="%1."/>
      <w:lvlJc w:val="left"/>
      <w:pPr>
        <w:ind w:left="390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06A75D1"/>
    <w:multiLevelType w:val="hybridMultilevel"/>
    <w:tmpl w:val="A838F590"/>
    <w:lvl w:ilvl="0" w:tplc="32A8C100">
      <w:start w:val="1"/>
      <w:numFmt w:val="decimal"/>
      <w:lvlText w:val="%1."/>
      <w:lvlJc w:val="left"/>
      <w:pPr>
        <w:ind w:left="720" w:hanging="360"/>
      </w:pPr>
      <w:rPr>
        <w:rFonts w:ascii="Arial" w:eastAsia="Times New Roman" w:hAnsi="Arial"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BE065E"/>
    <w:multiLevelType w:val="hybridMultilevel"/>
    <w:tmpl w:val="CB60A52A"/>
    <w:lvl w:ilvl="0" w:tplc="08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CDC5EA9"/>
    <w:multiLevelType w:val="hybridMultilevel"/>
    <w:tmpl w:val="AA787022"/>
    <w:lvl w:ilvl="0" w:tplc="08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0051C87"/>
    <w:multiLevelType w:val="hybridMultilevel"/>
    <w:tmpl w:val="0E2877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F3E1955"/>
    <w:multiLevelType w:val="hybridMultilevel"/>
    <w:tmpl w:val="1228F614"/>
    <w:lvl w:ilvl="0" w:tplc="04260003">
      <w:start w:val="1"/>
      <w:numFmt w:val="bullet"/>
      <w:lvlText w:val="o"/>
      <w:lvlJc w:val="left"/>
      <w:pPr>
        <w:ind w:left="1287" w:hanging="360"/>
      </w:pPr>
      <w:rPr>
        <w:rFonts w:ascii="Courier New" w:hAnsi="Courier New" w:cs="Courier New" w:hint="default"/>
      </w:rPr>
    </w:lvl>
    <w:lvl w:ilvl="1" w:tplc="C226CBEC">
      <w:numFmt w:val="bullet"/>
      <w:lvlText w:val="•"/>
      <w:lvlJc w:val="left"/>
      <w:pPr>
        <w:ind w:left="2007" w:hanging="360"/>
      </w:pPr>
      <w:rPr>
        <w:rFonts w:ascii="Times New Roman" w:eastAsia="Times New Roman" w:hAnsi="Times New Roman" w:cs="Times New Roman"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1" w15:restartNumberingAfterBreak="0">
    <w:nsid w:val="727C4C50"/>
    <w:multiLevelType w:val="hybridMultilevel"/>
    <w:tmpl w:val="B470DDCE"/>
    <w:lvl w:ilvl="0" w:tplc="0809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C6047C7"/>
    <w:multiLevelType w:val="hybridMultilevel"/>
    <w:tmpl w:val="3D821EA8"/>
    <w:lvl w:ilvl="0" w:tplc="1098DF32">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10"/>
  </w:num>
  <w:num w:numId="5">
    <w:abstractNumId w:val="9"/>
  </w:num>
  <w:num w:numId="6">
    <w:abstractNumId w:val="11"/>
  </w:num>
  <w:num w:numId="7">
    <w:abstractNumId w:val="1"/>
  </w:num>
  <w:num w:numId="8">
    <w:abstractNumId w:val="8"/>
  </w:num>
  <w:num w:numId="9">
    <w:abstractNumId w:val="4"/>
  </w:num>
  <w:num w:numId="10">
    <w:abstractNumId w:val="3"/>
  </w:num>
  <w:num w:numId="11">
    <w:abstractNumId w:val="7"/>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B5B"/>
    <w:rsid w:val="00011ECB"/>
    <w:rsid w:val="00044979"/>
    <w:rsid w:val="00073E81"/>
    <w:rsid w:val="0013017A"/>
    <w:rsid w:val="00136158"/>
    <w:rsid w:val="001567AF"/>
    <w:rsid w:val="001C1151"/>
    <w:rsid w:val="00307BD7"/>
    <w:rsid w:val="00310D6B"/>
    <w:rsid w:val="0034442E"/>
    <w:rsid w:val="004221FB"/>
    <w:rsid w:val="00425971"/>
    <w:rsid w:val="004D2744"/>
    <w:rsid w:val="0057076B"/>
    <w:rsid w:val="006C4F5A"/>
    <w:rsid w:val="006D76E8"/>
    <w:rsid w:val="007A5318"/>
    <w:rsid w:val="007B2913"/>
    <w:rsid w:val="007D31FE"/>
    <w:rsid w:val="00811042"/>
    <w:rsid w:val="008942E9"/>
    <w:rsid w:val="008D4CE6"/>
    <w:rsid w:val="00A46DE1"/>
    <w:rsid w:val="00B33C8B"/>
    <w:rsid w:val="00C176D4"/>
    <w:rsid w:val="00C70E46"/>
    <w:rsid w:val="00CD0B5B"/>
    <w:rsid w:val="00DB432B"/>
    <w:rsid w:val="00E5403F"/>
    <w:rsid w:val="00EA24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A1A2D"/>
  <w15:chartTrackingRefBased/>
  <w15:docId w15:val="{66BADD1D-A109-462E-8DA0-A472215DC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B"/>
    <w:pPr>
      <w:suppressAutoHyphens/>
      <w:spacing w:after="0" w:line="240" w:lineRule="auto"/>
      <w:jc w:val="both"/>
    </w:pPr>
    <w:rPr>
      <w:rFonts w:ascii="Georgia" w:eastAsia="Times New Roman" w:hAnsi="Georgia" w:cs="Times New Roman"/>
      <w:sz w:val="20"/>
      <w:szCs w:val="24"/>
      <w:lang w:eastAsia="ar-SA"/>
    </w:rPr>
  </w:style>
  <w:style w:type="paragraph" w:styleId="Heading1">
    <w:name w:val="heading 1"/>
    <w:basedOn w:val="Normal"/>
    <w:next w:val="Normal"/>
    <w:link w:val="Heading1Char"/>
    <w:uiPriority w:val="9"/>
    <w:qFormat/>
    <w:rsid w:val="00E5403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Str"/>
    <w:basedOn w:val="Normal"/>
    <w:link w:val="ListParagraphChar"/>
    <w:uiPriority w:val="34"/>
    <w:qFormat/>
    <w:rsid w:val="00CD0B5B"/>
    <w:pPr>
      <w:suppressAutoHyphens w:val="0"/>
      <w:spacing w:after="200" w:line="276" w:lineRule="auto"/>
      <w:ind w:left="720"/>
      <w:contextualSpacing/>
      <w:jc w:val="left"/>
    </w:pPr>
    <w:rPr>
      <w:rFonts w:ascii="Calibri" w:eastAsia="Calibri" w:hAnsi="Calibri"/>
      <w:sz w:val="22"/>
      <w:szCs w:val="22"/>
      <w:lang w:eastAsia="en-US"/>
    </w:rPr>
  </w:style>
  <w:style w:type="table" w:styleId="TableGrid">
    <w:name w:val="Table Grid"/>
    <w:basedOn w:val="TableNormal"/>
    <w:uiPriority w:val="39"/>
    <w:rsid w:val="00CD0B5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CD0B5B"/>
    <w:pPr>
      <w:suppressAutoHyphens w:val="0"/>
    </w:pPr>
    <w:rPr>
      <w:rFonts w:ascii="Times New Roman" w:hAnsi="Times New Roman"/>
      <w:szCs w:val="20"/>
      <w:lang w:eastAsia="lv-LV"/>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CD0B5B"/>
    <w:rPr>
      <w:rFonts w:ascii="Times New Roman" w:eastAsia="Times New Roman" w:hAnsi="Times New Roman" w:cs="Times New Roman"/>
      <w:sz w:val="20"/>
      <w:szCs w:val="20"/>
      <w:lang w:eastAsia="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basedOn w:val="DefaultParagraphFont"/>
    <w:link w:val="FootnotesymbolCarZchn"/>
    <w:uiPriority w:val="99"/>
    <w:unhideWhenUsed/>
    <w:qFormat/>
    <w:rsid w:val="00CD0B5B"/>
    <w:rPr>
      <w:vertAlign w:val="superscript"/>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CD0B5B"/>
    <w:rPr>
      <w:rFonts w:ascii="Calibri" w:eastAsia="Calibri" w:hAnsi="Calibri" w:cs="Times New Roman"/>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D0B5B"/>
    <w:pPr>
      <w:suppressAutoHyphens w:val="0"/>
      <w:spacing w:after="160" w:line="240" w:lineRule="exact"/>
    </w:pPr>
    <w:rPr>
      <w:rFonts w:asciiTheme="minorHAnsi" w:eastAsiaTheme="minorHAnsi" w:hAnsiTheme="minorHAnsi" w:cstheme="minorBidi"/>
      <w:sz w:val="22"/>
      <w:szCs w:val="22"/>
      <w:vertAlign w:val="superscript"/>
      <w:lang w:eastAsia="en-US"/>
    </w:rPr>
  </w:style>
  <w:style w:type="paragraph" w:styleId="Header">
    <w:name w:val="header"/>
    <w:basedOn w:val="Normal"/>
    <w:link w:val="HeaderChar"/>
    <w:uiPriority w:val="99"/>
    <w:unhideWhenUsed/>
    <w:rsid w:val="006C4F5A"/>
    <w:pPr>
      <w:tabs>
        <w:tab w:val="center" w:pos="4513"/>
        <w:tab w:val="right" w:pos="9026"/>
      </w:tabs>
    </w:pPr>
  </w:style>
  <w:style w:type="character" w:customStyle="1" w:styleId="HeaderChar">
    <w:name w:val="Header Char"/>
    <w:basedOn w:val="DefaultParagraphFont"/>
    <w:link w:val="Header"/>
    <w:uiPriority w:val="99"/>
    <w:rsid w:val="006C4F5A"/>
    <w:rPr>
      <w:rFonts w:ascii="Georgia" w:eastAsia="Times New Roman" w:hAnsi="Georgia" w:cs="Times New Roman"/>
      <w:sz w:val="20"/>
      <w:szCs w:val="24"/>
      <w:lang w:eastAsia="ar-SA"/>
    </w:rPr>
  </w:style>
  <w:style w:type="paragraph" w:styleId="Footer">
    <w:name w:val="footer"/>
    <w:basedOn w:val="Normal"/>
    <w:link w:val="FooterChar"/>
    <w:uiPriority w:val="99"/>
    <w:unhideWhenUsed/>
    <w:rsid w:val="006C4F5A"/>
    <w:pPr>
      <w:tabs>
        <w:tab w:val="center" w:pos="4513"/>
        <w:tab w:val="right" w:pos="9026"/>
      </w:tabs>
    </w:pPr>
  </w:style>
  <w:style w:type="character" w:customStyle="1" w:styleId="FooterChar">
    <w:name w:val="Footer Char"/>
    <w:basedOn w:val="DefaultParagraphFont"/>
    <w:link w:val="Footer"/>
    <w:uiPriority w:val="99"/>
    <w:rsid w:val="006C4F5A"/>
    <w:rPr>
      <w:rFonts w:ascii="Georgia" w:eastAsia="Times New Roman" w:hAnsi="Georgia" w:cs="Times New Roman"/>
      <w:sz w:val="20"/>
      <w:szCs w:val="24"/>
      <w:lang w:eastAsia="ar-SA"/>
    </w:rPr>
  </w:style>
  <w:style w:type="character" w:customStyle="1" w:styleId="Heading1Char">
    <w:name w:val="Heading 1 Char"/>
    <w:basedOn w:val="DefaultParagraphFont"/>
    <w:link w:val="Heading1"/>
    <w:uiPriority w:val="9"/>
    <w:rsid w:val="00E5403F"/>
    <w:rPr>
      <w:rFonts w:asciiTheme="majorHAnsi" w:eastAsiaTheme="majorEastAsia" w:hAnsiTheme="majorHAnsi" w:cstheme="majorBidi"/>
      <w:color w:val="2E74B5" w:themeColor="accent1" w:themeShade="BF"/>
      <w:sz w:val="32"/>
      <w:szCs w:val="32"/>
      <w:lang w:eastAsia="ar-SA"/>
    </w:rPr>
  </w:style>
  <w:style w:type="character" w:styleId="Hyperlink">
    <w:name w:val="Hyperlink"/>
    <w:basedOn w:val="DefaultParagraphFont"/>
    <w:uiPriority w:val="99"/>
    <w:unhideWhenUsed/>
    <w:rsid w:val="00C70E46"/>
    <w:rPr>
      <w:color w:val="0563C1" w:themeColor="hyperlink"/>
      <w:u w:val="single"/>
    </w:rPr>
  </w:style>
  <w:style w:type="character" w:styleId="UnresolvedMention">
    <w:name w:val="Unresolved Mention"/>
    <w:basedOn w:val="DefaultParagraphFont"/>
    <w:uiPriority w:val="99"/>
    <w:semiHidden/>
    <w:unhideWhenUsed/>
    <w:rsid w:val="00C70E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ese.olafsone@lddk.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2578</Words>
  <Characters>1471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dc:creator>
  <cp:keywords/>
  <dc:description/>
  <cp:lastModifiedBy>Kitija Eglīte</cp:lastModifiedBy>
  <cp:revision>3</cp:revision>
  <dcterms:created xsi:type="dcterms:W3CDTF">2021-03-23T11:04:00Z</dcterms:created>
  <dcterms:modified xsi:type="dcterms:W3CDTF">2021-03-23T12:24:00Z</dcterms:modified>
</cp:coreProperties>
</file>