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 Gadskārtējā valsts budžeta izpildes procesā pārdalāmais finansējums” programmas 18.00.00 “Finansējums valsts drošības stiprināšanas pasākumiem” uz Ārlietu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23.05.2023. 20.25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23.05.2023. 20.25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