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w:t>
            </w:r>
            <w:r w:rsidR="00000000" w:rsidRPr="00000000" w:rsidDel="00000000">
              <w:rPr>
                <w:rtl w:val="0"/>
              </w:rPr>
              <w:t xml:space="preserve">"Par valsts budžetu 2025. gadam un budžeta ietvaru 2025., 2026. un 2027. gadam"</w:t>
            </w:r>
            <w:r w:rsidR="00000000" w:rsidRPr="00000000" w:rsidDel="00000000">
              <w:rPr>
                <w:rtl w:val="0"/>
              </w:rPr>
              <w:t xml:space="preserve"> </w:t>
            </w:r>
            <w:r w:rsidR="00000000" w:rsidRPr="00000000" w:rsidDel="00000000">
              <w:rPr>
                <w:rtl w:val="0"/>
              </w:rPr>
              <w:t xml:space="preserve">68. pantam</w:t>
            </w:r>
            <w:r w:rsidR="00000000" w:rsidRPr="00000000" w:rsidDel="00000000">
              <w:rPr>
                <w:rtl w:val="0"/>
              </w:rPr>
              <w:t xml:space="preserve">  atbalstīt apropriācijas pārdali 1 488 276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Satiksmes ministrijas budžeta apakšprogrammu 31.06.00 "Dotācija zaudējumu segšanai sabiedriskā transporta pakalpojumu sniedzējiem", lai kompensētu sabiedriskā transporta pakalpojumu sniedzējiem zaudējumus, kas radušies pārvadājumos reģionālās nozīmes maršrutos saistībā ar atbalsta sniegšanu Ukrainas civiliedzīvotājiem Latvijas Republikā atbilstoši </w:t>
            </w:r>
            <w:r w:rsidR="00000000" w:rsidRPr="00000000" w:rsidDel="00000000">
              <w:rPr>
                <w:rtl w:val="0"/>
              </w:rPr>
              <w:t xml:space="preserve">Ministru kabineta 2025. gada 22. jūlija rīkojumam Nr. 449 "Par Pasākumu plānu atbalsta sniegšanai Ukrainas civiliedzīvotājiem Latvijas Republikā 2025. gadā"</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jūlija sēdē (prot. Nr. 29 61.§ “Rīkojuma projekts “Par Pasākumu plānu atbalsta sniegšanai Ukrainas civiliedzīvotājiem Latvijas Republikā 2025. gadam”” 3. punkts; 25-TA-1609) nolemts  - </w:t>
            </w:r>
            <w:r w:rsidR="00000000" w:rsidRPr="00000000" w:rsidDel="00000000">
              <w:rPr>
                <w:i w:val="1"/>
                <w:rtl w:val="0"/>
              </w:rPr>
              <w:t xml:space="preserve">Pieņemt zināšanai, ka pasākumu plāna īstenošanai indikatīvais nepieciešamā finansējuma apmērs nepārsniedz katrai ministrijai rīkojuma anotācijas 1. pielikumā noteikto maksimālo apmēru. Ja pasākumu plāna īstenošanai nepieciešams papildu finansējums, attiecīgajai ministrijai sadarbībā ar Iekšlietu ministriju izstrādāt un attiecīgajam ministram iesniegt izskatīšanai Ministru kabinetā informatīvo ziņojumu par papildu finanšu līdzekļu piešķiršanu atbilstoši faktiski nepieciešamajam, nepārsniedzot plāna kopējo finanšu apjomu 65 000 000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iekļautais finansējuma pieprasījuma apjoms pārsniedz pasākumu plāna atbalsta sniegšanai Ukrainas civiliedzīvotājiem Latvijas Republikā 2025. gadam anotācijas 1.pielikumā plānoto finansējuma apjomu (detalizēts sadalījums pa institūcijām iekļauts tiesību aktu lietas 24-TA-1551 anotācijas 1.pielikumā - Satiksmes ministrijas kopējais pieprasījums 1 518 125 </w:t>
            </w:r>
            <w:r w:rsidR="00000000" w:rsidRPr="00000000" w:rsidDel="00000000">
              <w:rPr>
                <w:i w:val="1"/>
                <w:rtl w:val="0"/>
              </w:rPr>
              <w:t xml:space="preserve">euro</w:t>
            </w:r>
            <w:r w:rsidR="00000000" w:rsidRPr="00000000" w:rsidDel="00000000">
              <w:rPr>
                <w:rtl w:val="0"/>
              </w:rPr>
              <w:t xml:space="preserve">, samazinājums 244 521 </w:t>
            </w:r>
            <w:r w:rsidR="00000000" w:rsidRPr="00000000" w:rsidDel="00000000">
              <w:rPr>
                <w:i w:val="1"/>
                <w:rtl w:val="0"/>
              </w:rPr>
              <w:t xml:space="preserve">euro</w:t>
            </w:r>
            <w:r w:rsidR="00000000" w:rsidRPr="00000000" w:rsidDel="00000000">
              <w:rPr>
                <w:rtl w:val="0"/>
              </w:rPr>
              <w:t xml:space="preserve">; kopā 1 273 604 </w:t>
            </w:r>
            <w:r w:rsidR="00000000" w:rsidRPr="00000000" w:rsidDel="00000000">
              <w:rPr>
                <w:i w:val="1"/>
                <w:rtl w:val="0"/>
              </w:rPr>
              <w:t xml:space="preserve">euro).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rīkojuma projektā iekļautā finansējuma apmēra pieprasījumu, un, ja nepieciešams,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25-TA-2643</w:t>
    </w:r>
    <w:r>
      <w:br/>
    </w:r>
    <w:r w:rsidR="00000000" w:rsidRPr="00000000" w:rsidDel="00000000">
      <w:rPr>
        <w:rtl w:val="0"/>
      </w:rPr>
      <w:t xml:space="preserve">Izdrukāts 13.11.2025.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25-TA-2643</w:t>
    </w:r>
    <w:r>
      <w:br/>
    </w:r>
    <w:r w:rsidR="00000000" w:rsidRPr="00000000" w:rsidDel="00000000">
      <w:rPr>
        <w:rtl w:val="0"/>
      </w:rPr>
      <w:t xml:space="preserve">Izdrukāts 13.11.2025.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Atzinumi_25-TA-2643.docx</dc:title>
</cp:coreProperties>
</file>

<file path=docProps/custom.xml><?xml version="1.0" encoding="utf-8"?>
<Properties xmlns="http://schemas.openxmlformats.org/officeDocument/2006/custom-properties" xmlns:vt="http://schemas.openxmlformats.org/officeDocument/2006/docPropsVTypes"/>
</file>