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28. maija noteikumos Nr. 309 "Valsts pārbaudījumu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16.03.2026. 21.22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16.03.2026. 21.22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