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13.3.1. ar ceļu (ielu) īpašnieku vai tā pilnvarotu personu, pieprasot uz tā norādīto e-pasta adresi, ja tā nav norādīta, tad uz elektronisko adresi, kas ir personalizēta pastkastīte portālā Latvija.gov.lv (nesaņemot atbildi vai iebildumu 8 stundu laikā no pieprasījuma nosūtīšanas brīža darba laikā, tiek saskaņots noklusējot) pārvadājumam pa tā ceļiem, ja transportlīdzekļa vai transportlīdzekļu sastāva parametri pārsniedz vismaz vienu no šādiem lielumiem: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13.3.1. punktu, lai tiktu ņemts vērā iestādes pienākums ar oficiālās elektroniskās adreses lietotāju prioritāri sazināties, izmantojot oficiālo elektronisko adresi. E-pasta izmantošana var būt tikai sekundāra, ja saziņa notiek rakstveidā oficiāli.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Oficiālās elektroniskās adreses likuma 12.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8 stundu atbildes laiku neattiecināt uz oficiālo elektronisko adresi, jo tas ir pretrunā ar augstākā juridiskā spēka normatīvajā aktā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Paziņošanas likuma 9. panta prim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jaunajā redakcijā aizstāt vārdus "elektronisko adresi, kas ir personalizēta pastkastīte portālā Latvija.gov.lv" ar "oficiālo elektronisko adresi", ņemot vērā normatīvajos aktos noteikto terminu. Papildus skaidrojam, ka oficiālo elektronisko adresi juridiskas personas var izmantot arī integrējot ar savu sistēmu, līdz ar to, šajā gadījumā portāls Latvija.gov.lv netiek 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 Oficiālās elektroniskās adreses likuma 1. panta 1. punkts un 9. panta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04.07.2025.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04.07.2025.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Atzinumi_25-TA-896.docx</dc:title>
</cp:coreProperties>
</file>

<file path=docProps/custom.xml><?xml version="1.0" encoding="utf-8"?>
<Properties xmlns="http://schemas.openxmlformats.org/officeDocument/2006/custom-properties" xmlns:vt="http://schemas.openxmlformats.org/officeDocument/2006/docPropsVTypes"/>
</file>