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12. oktobra noteikumos Nr. 680 "Valsts izglītības satura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07.03.2023.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07.03.2023.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