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kohēzijas politikas programmas 2021.–2027. gadam 1.3.1. specifiskā atbalsta mērķa "Izmantot digitalizācijas priekšrocības iedzīvotājiem, uzņēmumiem, pētniecības organizācijām un publiskajām iestādēm" 1.3.1.3. pasākuma " IKT risinājumu un pakalpojumu kiberdrošības paaugstināšana" projektu saraksta apstiprināšanu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31.07.2025. 10.44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31.07.2025. 10.44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