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24-TA-2439: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ilgtermiņa saistībām Iekšlietu ministrijai nomas maksas izdevumu segšanai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Iekšlietu ministrijai ilgtermiņa saistības nekustamā īpašuma (nekustamā īpašuma kadastra Nr. 0100 087 0368) daļas – zemes vienības daļas (zemes vienības kadastra apzīmējums 0100 087 0221) Čiekurkalna 1. līnijā 1, k-1, būvju (būvju kadastra apzīmējumi 0100 087 0149 011 un 0100 087 0149 044) Gaujas ielā 15, būves (būves kadastra apzīmējums 0100 087 0149 010) Gaujas ielā 15, k-1, būvju (būvju kadastra apzīmējumi 0100 087 0149 043 un 0100 087 0149 050) Gaujas ielā 17, būves (būves kadastra apzīmējums 0100 087 0368 001) Čiekurkalna 1. līnijā 1, k-1, būves (būves kadastra apzīmējums 0100 087 0368 002) Čiekurkalna 1. līnijā 1, k-2, būves (būves kadastra apzīmējums 0100 087 0368 003) Čiekurkalna 1. līnijā 1, k-3, būves (būves kadastra apzīmējums 0100 087 0368 004) Čiekurkalna 1. līnijā 1, k-4, būves (būves kadastra apzīmējums 0100 087 0368 005) Čiekurkalna 1. līnijā 1, k-5, būves (būves kadastra apzīmējums 0100 087 0368 006) Čiekurkalna 1. līnijā 1, k-6, būves (būves kadastra apzīmējums 0100 087 0368 007) Čiekurkalna 1. līnijā 1, k-7, būves (būves kadastra apzīmējums 0100 087 0368 008) Čiekurkalna 1. līnijā 1, k-8, Rīgā, un inženierbūvju (būvju kadastra apzīmējumi 0100 087 0221 010 un 0100 087 0221 011) – nomas maksas un papildus izdevumu (apdrošināšanas, nekustamā īpašuma nodokļa kompensēšanai) segšanai valsts akciju sabiedrībai “Valsts nekustamie īpašumi” 2024. gadā 9 104 367 </w:t>
            </w:r>
            <w:r w:rsidR="00000000" w:rsidRPr="00000000" w:rsidDel="00000000">
              <w:rPr>
                <w:i w:val="1"/>
                <w:rtl w:val="0"/>
              </w:rPr>
              <w:t xml:space="preserve">euro</w:t>
            </w:r>
            <w:r w:rsidR="00000000" w:rsidRPr="00000000" w:rsidDel="00000000">
              <w:rPr>
                <w:rtl w:val="0"/>
              </w:rPr>
              <w:t xml:space="preserve">,  un no 2025. gada līdz 2027. gadam (ieskaitot) 9 070 290 </w:t>
            </w:r>
            <w:r w:rsidR="00000000" w:rsidRPr="00000000" w:rsidDel="00000000">
              <w:rPr>
                <w:i w:val="1"/>
                <w:rtl w:val="0"/>
              </w:rPr>
              <w:t xml:space="preserve">euro </w:t>
            </w:r>
            <w:r w:rsidR="00000000" w:rsidRPr="00000000" w:rsidDel="00000000">
              <w:rPr>
                <w:rtl w:val="0"/>
              </w:rPr>
              <w:t xml:space="preserve">katru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 rīkojuma projekta 1. punkta būvi ar kadastra apzīmējumu 0100 087 0149 011, jo šī būve jau ilgstoši netiek izmantota Iekšlietu ministrijas vai tās padotībā esošo iestāžu vajadzībām un VAS "Valsts nekustamie īpašumi" to plāno demontēt. Attiecīgi  precizēt ari projekta anotāciju, vienlaikus arī pārrēķināt nomas maksas apmēru, ņemot vērā, ka attiecīgā būve netiek izmantota.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1.3.sadaļu "Risinājuma apraksts", izsakot pirmās rindkopas pirmā teikuma ievaddaļu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precizēt Iekšlietu ministrijas ilgtermiņa saistību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1.3.sadaļas "Pašreizējā situācija" pēdējo rindkopu, aizstājot vārdus un skaitli "Rīkojums Nr.558 izteikts jaunā redakcijā" ar vārdiem "izdodams jauns rīkojums par ilgtermiņa saistībām nomas maksas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Agate Sirmā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rīkojuma projekta anotācijas 3.sadaļas "Citā informācijā" ilgtermiņa saistību pasākumu nosaukumus atbilstoši likuma "Par valsts budžetu 2024.gadam un budžeta ietvaru 2024., 2025. un 2026.gadam" 11.pielikumā "Valsts budžeta ilgtermiņa saistību maksimāli pieļaujamais apjoms" norādītajam. Vienlaikus attiecīgi precizēt ilgtermiņa saistību pasākumu nosaukumus arī rīkojuma projekta anotācijas 1.3.apakšpunkta sadaļā "Risinājuma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24-TA-2439</w:t>
    </w:r>
    <w:r>
      <w:br/>
    </w:r>
    <w:r w:rsidR="00000000" w:rsidRPr="00000000" w:rsidDel="00000000">
      <w:rPr>
        <w:rtl w:val="0"/>
      </w:rPr>
      <w:t xml:space="preserve">Izdrukāts 21.10.2024. 12.35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24-TA-2439</w:t>
    </w:r>
    <w:r>
      <w:br/>
    </w:r>
    <w:r w:rsidR="00000000" w:rsidRPr="00000000" w:rsidDel="00000000">
      <w:rPr>
        <w:rtl w:val="0"/>
      </w:rPr>
      <w:t xml:space="preserve">Izdrukāts 21.10.2024. 12.35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Atzinumi_24-TA-2439.docx</dc:title>
</cp:coreProperties>
</file>

<file path=docProps/custom.xml><?xml version="1.0" encoding="utf-8"?>
<Properties xmlns="http://schemas.openxmlformats.org/officeDocument/2006/custom-properties" xmlns:vt="http://schemas.openxmlformats.org/officeDocument/2006/docPropsVTypes"/>
</file>