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3. jūnija noteikumos Nr. 406 "Virszemes ūdensobjektu aizsargjoslu noteikšanas metodika"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(viedoklu_parskats_23-TA-1712_181023)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ar izstrādātajiem noteikumu grozījumiem applūstošo teritoriju noteikšanas process ir izveidots sarežģītāks un apgrieztā secībā, kā galveno nosakot tieši Sabiedrības ar ierobežotu atbildību “Latvijas Vides, ģeoloģijas un meteoroloģijas centrs” (turpmāk tekstā  – Centrs) izstrādātās aktuālās iespējamo plūdu postījumu un riska kartes ar 10% applūšanas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modelētās plūdu postījumu un plūdu riska kartes (ņemot vērā situāciju dabā – esošo apbūvi, ielu tīklu, pretplūdu aizsardzībai, virsūdeņu savākšanai un novadīšanai izbūvētās būves un sistēmas) bez precizēšanas nav piemērojamas apgrūtinājuma -  applūstošā (10 % applūduma varbūtība) teritorija (kods 7311020400) noteikšanai teritorijas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Applūstošo teritoriju (ar 10% applūšanas varbūtību) ārpus ūdensteces regulāri applūstošas palienes noteikšana, izmantojot Centra plūdu riska karšu datus (ņemot vērā to precizitāti) nav samērīga un būtiski ierobežo apbūvēto un inženiertehniski sagatavoto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teritorijas plānojumā applūstošo teritoriju, izmanto valsts sabiedrības ar ierobežotu atbildību “Latvijas Vides, ģeoloģijas un meteoroloģijas centrs” (turpmāk – centrs) izstrādātās aktuālās iespējamo plūdu postījumu vietu un plūdu riska kartes ar 10% applūšanas varbūtību, kas izstrādātas atbilstoši normatīvajiem aktiem par ūdens apsaimniekošanu.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šādu 9. punkta redakciju, attiecībā uz Centra izstrādāto aktuālo iespējamo plūdu postījumu vietu un plūdu riska karšu ar 10% applūšanas varbūtību pārņemšanu teritorijas plānojumā pilnā apjomā, pielīdzinot plūdu riska teritorijas applūstošām teritorijām. Aizsargjoslu likumā definētās virszemes ūdensobjektu aizsargjoslas ūdenstilpei vai ūdenstecei ar applūstošo teritoriju (10% applūduma varbūtība), nav pielīdzināmas plūdu riska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ņemot vērā Zemgales līdzenuma upju sarežģīto hidroloģisko tīklu ar nestacionārām plūsmām, applūstošo teritoriju noteikšanai nav izmantojamas tikai Centra matemātiskās modelēšanas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teritorijas plānojumā plūdu riska teritorijas (teritorijas ar īpašiem noteikumiem), izmanto sabiedrības ar ierobežotu atbildību “Latvijas Vides, ģeoloģijas un meteoroloģijas centrs” (turpmāk – centrs) izstrādātās aktuālās iespējamo plūdu postījumu un riska kartes ar 10% applūšanas varbūtību, kas izstrādātas atbilstoši normatīvajiem aktiem par ūdens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12.</w:t>
            </w:r>
            <w:r w:rsidR="00000000" w:rsidRPr="00000000" w:rsidDel="00000000">
              <w:rPr>
                <w:vertAlign w:val="superscript"/>
                <w:rtl w:val="0"/>
              </w:rPr>
              <w:t xml:space="preserve">3</w:t>
            </w:r>
            <w:r w:rsidR="00000000" w:rsidRPr="00000000" w:rsidDel="00000000">
              <w:rPr>
                <w:rtl w:val="0"/>
              </w:rPr>
              <w:t xml:space="preserve"> punkta 2.teikums  -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redakciju. Pašvaldība, izstrādājot teritorijas plānojumu, ņemot vērā teritorijas īpatnības un apstākļus tajās, var noteikt teritorijas ar īpašiem noteikumiem būvniecībai, tostarp plūdu riska teritorijas. Savukārt, applūstošajās teritorijās piemērojami Aizsargjoslu likumā noteiktie ierobežojumi. Teritorijas plānošanas process sniedz nekustamo īpašumu īpašniekiem zināmu paredzamību, ļaujot izdarīt apsvērumus par īpašuma izmantošanas iespējām, apgrūtinājumiem un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08.11.2023. 22.25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08.11.2023. 22.25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Atzinumi_23-TA-1712.docx</dc:title>
</cp:coreProperties>
</file>

<file path=docProps/custom.xml><?xml version="1.0" encoding="utf-8"?>
<Properties xmlns="http://schemas.openxmlformats.org/officeDocument/2006/custom-properties" xmlns:vt="http://schemas.openxmlformats.org/officeDocument/2006/docPropsVTypes"/>
</file>