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Smiltenes novada pašvaldībai atsavināt nekustamos īpašumus Baznīcas laukumā 12, Smiltenē, Smiltenes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nekustamo īpašumu Baznīcas iela 11)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(izziņas 18. punkts), anotācijā ir precizēts, ka Tiesību akta lietai pievienotais 2018. gada 11. decembra zemes nomas līgums Nr.SND-S-N/ZN/1-18 bija spēkā līdz 2023. gada 31.decembrim. Ņemot vērā minēto, lūdzam anotācijā skaidrot, kādas tiesiskās attiecības kopš </w:t>
            </w:r>
            <w:r w:rsidR="00000000" w:rsidRPr="00000000" w:rsidDel="00000000">
              <w:rPr>
                <w:b w:val="1"/>
                <w:rtl w:val="0"/>
              </w:rPr>
              <w:t xml:space="preserve">2024. gada 1.</w:t>
            </w:r>
            <w:r w:rsidR="00000000" w:rsidRPr="00000000" w:rsidDel="00000000">
              <w:rPr>
                <w:rtl w:val="0"/>
              </w:rPr>
              <w:t xml:space="preserve"> </w:t>
            </w:r>
            <w:r w:rsidR="00000000" w:rsidRPr="00000000" w:rsidDel="00000000">
              <w:rPr>
                <w:b w:val="1"/>
                <w:rtl w:val="0"/>
              </w:rPr>
              <w:t xml:space="preserve"> janvāra</w:t>
            </w:r>
            <w:r w:rsidR="00000000" w:rsidRPr="00000000" w:rsidDel="00000000">
              <w:rPr>
                <w:rtl w:val="0"/>
              </w:rPr>
              <w:t xml:space="preserve"> Smiltenes novada pašvaldībai kā būvju īpašuma ar kadastra numuru 94155010001 īpašniecei pastāv ar zemesgabala ar kadastra numurs 9415 001 0502 īpašnieci (juridisku personu). Vienlaikus lūgums norādīt arī attiecīgo tiesisko attiecību pastāvēšanas tiesisko pamatojumu. Ja tās ir zemes likumiskās lietošanas tiesības,tad lūgums arī norādīt, vai Smiltenes novada pašvaldība maksā zemes īpašniekam lietošanas maksu par zemes lietošanas tiesībām, kā arī sedz maksāšanas paziņojuma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15.10.2024. 19.44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15.10.2024. 19.44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Atzinumi_24-TA-1823.docx</dc:title>
</cp:coreProperties>
</file>

<file path=docProps/custom.xml><?xml version="1.0" encoding="utf-8"?>
<Properties xmlns="http://schemas.openxmlformats.org/officeDocument/2006/custom-properties" xmlns:vt="http://schemas.openxmlformats.org/officeDocument/2006/docPropsVTypes"/>
</file>