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 Regula 269-2014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 Regula 833-2014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 Regula 208-2014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 Regula 692-2014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 Regula 765-2006-tabula - kompetentas iestades par iznemumiem)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16.12.2022.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16.12.2022.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