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"Mežole"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19.02.2025. 18.47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19.02.2025. 18.47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