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Vēja elektrostacijas ekspluatācijas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norādīt, ka Valsts vides dienests, Dabas aizsardzības pārvalde un Veselības inspekcija noteikumu projektā paredzētos uzdevumus un funkcijas īstenos tām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14.08.2026.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14.08.2026.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