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(VARAM) vērš uzmanību, ka augstas pieejamības prasības datu centriem (piemēram, TIER 3 līmenī) būtu pamatotas un piemērojamas primārajiem jeb galvenajiem datu centriem, kuros izvietotas A klases informācijas sistēmas vai informācijas sistēmas ar B klases konfidencialitātes līmeni (skat. 6. punktu). Vienlaikus šādu prasību attiecināšana uz rezerves datu centriem vai datu rezerves kopiju glabāšanas vietām nav pietiekami pamatota, kā arī praksē var nebūt reāli izpildāma.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TIER klasifikācija galvenokārt attiecas uz datu centru pieejamības līmeņiem, nevis uz informācijas sistēmu konfidencialitātes vai datu integritātes nodrošināšanu. Tāpēc VARAM ieskatā datu rezerves kopiju glabāšanu un rezerves datu centru funkcionalitāti var nodrošināt arī tādi datu centri, kuri nenodrošina TIER 3 līmeņa pieejamību, bet spēj nodrošināt atbilstošu datu integritātes un konfidencialitātes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izvērtēt iespēju papildināt klasifikāciju, ieviešot atsevišķu kategoriju – "Rezerves" vai "Sekundārais datu centrs" –, kas būtu piemērojama šāda veida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Štālbergs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Drošajos datu centros vai privātajā mākonī (mākoņdatošanas pakalpojuma nodrošināšanas un izvietošanas modelis datu centros, kurā visi mākoņdatošanas resursi ir paredzēti vienam klientam vai organizācijai);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Nepieiciešams iekļaut gadījumus, kuros privātais mākonis nodrošina resora un tā subordinēto iestāžu resursu izvietošanu un apkalpošanu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Drošajos datu centros vai privātajā mākonī (mākoņdatošanas pakalpojuma nodrošināšanas un izvietošanas modelis datu centros, kurā visi mākoņdatošanas resursi ir paredzēti vienam klientam vai organizācijai vai vienas institūcijas subordinētajām iestādēm);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Vārslavs (VDAA)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10.04.2025. 21.54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10.04.2025. 21.54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