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8.04.2025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28.04.2025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