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līdzdalības budžeta informācijas sistēmas moduļa funkcionalitātei ir tieša ietekme uz visām pašvaldībām, Latvijas Pašvaldību savienība vēlas deleģēt savus pārstāvjus informācijas sistēmas izveides/ieviešanas procesā, lai gan definējot prasības, gan plānojot tehnisko specifikāciju būtu iespēja konsultēt un ieteikt risinājumus, kas, nepieciešami pašvaldībām. Tas pats attiecās arī uz risinājuma ieviešanu, jābūt iespējai pašvaldību pārstāvjiem sekot līdzi un pārliecināties, ka risinājums atbilst plānotajam un pilnībā ir derīgs pašvaldību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līdzdalības budžeta informācijas sistēmas centrālo moduli, jāizveido arī lietojumprogrammu saskarni (API), lai jau izveidotās vietnes, piemēram, www.balso.riga.lv, datus būtu iespējams iekļaut šajā modulī. Tas nepieciešams dēļ tā, ka līdz ar šī moduļa izveidošanu uzreiz neviens neizslēgs savus risnājumus un kādu laiku šīs sistēmas darbosies paralēli. Ja nebūs iespējas datu apmaiņai, tas radīs vai nu lielu administratīvo slogu vai neērtības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atspogulot Anotācijā , kā tiks risināts  jautājums  par esošo datu iekļaušanos modulī.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08.12.2022.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08.12.2022.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