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22-TA-2562: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Atveseļošanas un noturības mehānisma plāna 2.4. reformu un investīciju virziena "Digitālās infrastruktūras transformācija'' 2.4.1.2.i. investīcijas ''Platjoslas jeb ļoti augstas veiktspējas tīklu ''pēdējās jūdzes'' infrastruktūras attīstība"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Eiropas Savienības Atveseļošanas un noturības mehānisma plāna 2.4. reformu un investīciju virziena "Digitālās infrastruktūras transformācija'' 2.4.1.2.i. investīcijas ''Platjoslas jeb ļoti augstas veiktspējas tīklu ''pēdējās jūdzes'' infrastruktūras attīstība" īstenošanas noteikumi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Objektīvu iemeslu dēļ Finanšu ministrija nevar sniegt savu atzinumu attiecībā uz precizēto MK noteikumu projektu Satiksmes ministrijas paredzētajā termiņā. Informējam, ka atzinums tiks sniegts līdz 2023. gada 17. martam.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Jevgēnijs Burovs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06.03.2023. 21.38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06.03.2023. 21.38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Atzinumi_22-TA-2562.docx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