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17. janvāra noteikumos Nr. 57 "Noteikumi par zāļu marķēšanas kārtību un zāļu lietošanas instrukcijai izvirzāmajām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01.02.2024.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01.02.2024.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