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un prioritāri izpildāmiem pasākumiem Deklarācijas par Andra Kulberga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Valdības rīcības plāna projektu un sniedz atzinumu. Novērtējam, ka Valdības rīcības plānā ir iekļauti pasākumi civilās aizsardzības un pilsoniskā dialoga stiprināšanai. Vienlaikus, aicinām iekļaut pasākumus, kas veicinātu pilsoniskās sabiedrības attīstību, nodrošinātu labu pārvaldību un interešu pārstāvības daudzveidību un līdzsvaru.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Valdības rīcības plāna projektā sadaļu “Kultūra, mediji, pilsoniskā sabiedrība” papildināt ar jauniem punktiem un izteikt tos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Deklarācijā dotais uzdevums:</w:t>
            </w:r>
            <w:r w:rsidR="00000000" w:rsidRPr="00000000" w:rsidDel="00000000">
              <w:rPr>
                <w:rtl w:val="0"/>
              </w:rPr>
              <w:t xml:space="preserve"> (51.) Stiprināsim demokrātijas vērtību un pilsoniskās sabiedrības atbalstu, kā arī atbalstīsim kvalitatīvu un daudzveidīgu mediju satura veidošanu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Rīcības plāna pasākums:</w:t>
            </w:r>
            <w:r w:rsidR="00000000" w:rsidRPr="00000000" w:rsidDel="00000000">
              <w:rPr>
                <w:rtl w:val="0"/>
              </w:rPr>
              <w:t xml:space="preserve"> Izstrādāt Pilsoniskās sabiedrības attīstības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Darbības rezultāts:</w:t>
            </w:r>
            <w:r w:rsidR="00000000" w:rsidRPr="00000000" w:rsidDel="00000000">
              <w:rPr>
                <w:rtl w:val="0"/>
              </w:rPr>
              <w:t xml:space="preserve"> 1) izstrādāta un apstiprināta Pilsoniskās sabiedrības attīstības stratēģija kā ilgtermiņa valsts rīcības ietvars ar skaidru vīziju, konkrētiem mērķiem un pasākumiem, un atbildībām pilsoniskās sabiedrības stiprināšanai un attīstībai; 2) īstenota mērķtiecīga pilsoniskās sabiedrības attīstības politika sabiedrības līdzdalības stiprināšanai, demokrātiskās noturības veicināšanai un sadarbībai starp valsts pārvaldi un pilsonisko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Atbildīgā institūcija:</w:t>
            </w:r>
            <w:r w:rsidR="00000000" w:rsidRPr="00000000" w:rsidDel="00000000">
              <w:rPr>
                <w:rtl w:val="0"/>
              </w:rPr>
              <w:t xml:space="preserve">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Izpildes termiņš (dd.mm.gggg.): </w:t>
            </w:r>
            <w:r w:rsidR="00000000" w:rsidRPr="00000000" w:rsidDel="00000000">
              <w:rPr>
                <w:rtl w:val="0"/>
              </w:rPr>
              <w:t xml:space="preserve">01.09.2026.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Deklarācijā dotais uzdevums:</w:t>
            </w:r>
            <w:r w:rsidR="00000000" w:rsidRPr="00000000" w:rsidDel="00000000">
              <w:rPr>
                <w:rtl w:val="0"/>
              </w:rPr>
              <w:t xml:space="preserve"> (51.) Stiprināsim demokrātijas vērtību un pilsoniskās sabiedrības atbalstu, kā arī atbalstīsim kvalitatīvu un daudzveidīgu mediju satura veidošanu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Rīcības plāna pasākums:</w:t>
            </w:r>
            <w:r w:rsidR="00000000" w:rsidRPr="00000000" w:rsidDel="00000000">
              <w:rPr>
                <w:rtl w:val="0"/>
              </w:rPr>
              <w:t xml:space="preserve"> Nodrošināt sabiedrības iesaisti saliedētas sabiedrības politikas plānošanas, izstrādes un ieviešanas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Darbības rezultāts:</w:t>
            </w:r>
            <w:r w:rsidR="00000000" w:rsidRPr="00000000" w:rsidDel="00000000">
              <w:rPr>
                <w:rtl w:val="0"/>
              </w:rPr>
              <w:t xml:space="preserve"> 1) Īstenota mērķtiecīga pilsoniskās sabiedrības attīstības politika pilsoniskās sabiedrības un interešu aizstāvības stiprināšanai; 2) palielināts finansējums sabiedriskā labuma iniciatīvām un saliedētībai.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Atbildīgā institūcija:</w:t>
            </w:r>
            <w:r w:rsidR="00000000" w:rsidRPr="00000000" w:rsidDel="00000000">
              <w:rPr>
                <w:rtl w:val="0"/>
              </w:rPr>
              <w:t xml:space="preserve">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Izpildes termiņš (dd.mm.gggg.):</w:t>
            </w:r>
            <w:r w:rsidR="00000000" w:rsidRPr="00000000" w:rsidDel="00000000">
              <w:rPr>
                <w:rtl w:val="0"/>
              </w:rPr>
              <w:t xml:space="preserve"> 01.09.2026.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Valdības rīcības plāna projektā sadaļu “Budžeta stabilizācija un izdevumu efektivitāte” papildināt ar jaunu punktu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Deklarācijā dotais uzdevums: </w:t>
            </w:r>
            <w:r w:rsidR="00000000" w:rsidRPr="00000000" w:rsidDel="00000000">
              <w:rPr>
                <w:rtl w:val="0"/>
              </w:rPr>
              <w:t xml:space="preserve">(17.) Ieviesīsim atklātību un tiešsaistes pieejamību valsts budžeta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Rīcības plāna pasākums:</w:t>
            </w:r>
            <w:r w:rsidR="00000000" w:rsidRPr="00000000" w:rsidDel="00000000">
              <w:rPr>
                <w:rtl w:val="0"/>
              </w:rPr>
              <w:t xml:space="preserve"> Nostiprināt partnerības principa institucionālo ietvaru valsts budžeta izstrādes procesā un nodrošināt kvalitatīvu tā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Darbības rezultāts:</w:t>
            </w:r>
            <w:r w:rsidR="00000000" w:rsidRPr="00000000" w:rsidDel="00000000">
              <w:rPr>
                <w:rtl w:val="0"/>
              </w:rPr>
              <w:t xml:space="preserve"> 1) izstrādāt vienotu partnerības principa institucionālo ietvaru un nodrošināt kvalitatīvu tā ievērošanu, iesaistot sociālos un pilsoniskos partnerus valsts budžeta plānošanas ieviešanas un uzraudzības procesos; 2) nodrošināta pilsoniskās sabiedrības organizāciju, sociālo partneru un citu iesaistīto pušu savlaicīga un jēgpilna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Atbildīgā institūcija:</w:t>
            </w:r>
            <w:r w:rsidR="00000000" w:rsidRPr="00000000" w:rsidDel="00000000">
              <w:rPr>
                <w:rtl w:val="0"/>
              </w:rPr>
              <w:t xml:space="preserve">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Izpildes termiņš (dd.mm.gggg.): </w:t>
            </w:r>
            <w:r w:rsidR="00000000" w:rsidRPr="00000000" w:rsidDel="00000000">
              <w:rPr>
                <w:rtl w:val="0"/>
              </w:rPr>
              <w:t xml:space="preserve">01.09.2026.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papildināt Valdības rīcības plāna projekta 3.7. pasākuma “Stiprināt iedzīvotāju un dienestu gatavību dažādām krīzēm – īstenot plaša mēroga civilās aizsardzības mācības – gan pašvaldībās, gan uzņēmumos, gan nozarēs.  Organizēsim civilā sektora mācības visaptverošas valsts aizsardzības mācību ietvaros.” darbības rezultātus ar jaunu punktu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Darbības rezultāts:</w:t>
            </w:r>
            <w:r w:rsidR="00000000" w:rsidRPr="00000000" w:rsidDel="00000000">
              <w:rPr>
                <w:rtl w:val="0"/>
              </w:rPr>
              <w:t xml:space="preserve"> 5) Stiprināt sabiedrības noturību un gatavību krīzēm, attīstot pilsoniskās sabiedrības, vietējo kopienu, publiskā un privātā sektora sadarbību, kā arī īstenojot civilās aizsardzības un krīžu vadības mācības visos līmeņos.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Papildus aicinām Valdības rīcības plāna projekta 41.6. pasākumu izteikt šādā redakcijā: “Praktiski apzināt </w:t>
            </w:r>
            <w:r w:rsidR="00000000" w:rsidRPr="00000000" w:rsidDel="00000000">
              <w:rPr>
                <w:b w:val="1"/>
                <w:rtl w:val="0"/>
              </w:rPr>
              <w:t xml:space="preserve">teritoriju specifiskās vajadzības reģionos, nodrošinot partnerības principa īstenošanu un pašvaldību, iedzīvotāju, kopienu organizāciju, iedzīvotāju padomju, uzņēmēju, sociālo partneru un citu teritorijas attīstībā iesaistīto pušu līdzdalību, </w:t>
            </w:r>
            <w:r w:rsidR="00000000" w:rsidRPr="00000000" w:rsidDel="00000000">
              <w:rPr>
                <w:rtl w:val="0"/>
              </w:rPr>
              <w:t xml:space="preserve">lai ministrijas turpmākie lēmumi par reģionālo attīstību, pašvaldību jautājumiem un valsts atbalsta instrumentiem balstītos konkrētās vietējās </w:t>
            </w:r>
            <w:r w:rsidR="00000000" w:rsidRPr="00000000" w:rsidDel="00000000">
              <w:rPr>
                <w:b w:val="1"/>
                <w:rtl w:val="0"/>
              </w:rPr>
              <w:t xml:space="preserve">un praktiski īstenojamās</w:t>
            </w:r>
            <w:r w:rsidR="00000000" w:rsidRPr="00000000" w:rsidDel="00000000">
              <w:rPr>
                <w:rtl w:val="0"/>
              </w:rPr>
              <w:t xml:space="preserve"> vajadzībās.”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precizēt 41.6. pasākuma rezultātus un izteikt to šādās redakcijās: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Darbības rezultāts: </w:t>
            </w:r>
            <w:r w:rsidR="00000000" w:rsidRPr="00000000" w:rsidDel="00000000">
              <w:rPr>
                <w:rtl w:val="0"/>
              </w:rPr>
              <w:t xml:space="preserve">1) sagatavots visu Latvijas pašvaldību un </w:t>
            </w:r>
            <w:r w:rsidR="00000000" w:rsidRPr="00000000" w:rsidDel="00000000">
              <w:rPr>
                <w:b w:val="1"/>
                <w:rtl w:val="0"/>
              </w:rPr>
              <w:t xml:space="preserve">to teritoriju </w:t>
            </w:r>
            <w:r w:rsidR="00000000" w:rsidRPr="00000000" w:rsidDel="00000000">
              <w:rPr>
                <w:rtl w:val="0"/>
              </w:rPr>
              <w:t xml:space="preserve">apmeklējumu grafiks un vienota vajadzību apzināšanas metodika, </w:t>
            </w:r>
            <w:r w:rsidR="00000000" w:rsidRPr="00000000" w:rsidDel="00000000">
              <w:rPr>
                <w:b w:val="1"/>
                <w:rtl w:val="0"/>
              </w:rPr>
              <w:t xml:space="preserve">kas nodrošina partnerības principam atbilstošu vietējo dalībnieku iesaisti;</w:t>
            </w:r>
            <w:r w:rsidR="00000000" w:rsidRPr="00000000" w:rsidDel="00000000">
              <w:rPr>
                <w:rtl w:val="0"/>
              </w:rPr>
              <w:t xml:space="preserve"> 2) Katrā apmeklētajā </w:t>
            </w:r>
            <w:r w:rsidR="00000000" w:rsidRPr="00000000" w:rsidDel="00000000">
              <w:rPr>
                <w:b w:val="1"/>
                <w:rtl w:val="0"/>
              </w:rPr>
              <w:t xml:space="preserve">teritorijā, nodrošinot partnerības principa īstenošanu,</w:t>
            </w:r>
            <w:r w:rsidR="00000000" w:rsidRPr="00000000" w:rsidDel="00000000">
              <w:rPr>
                <w:rtl w:val="0"/>
              </w:rPr>
              <w:t xml:space="preserve"> sagatavots praktisko vajadzību, </w:t>
            </w:r>
            <w:r w:rsidR="00000000" w:rsidRPr="00000000" w:rsidDel="00000000">
              <w:rPr>
                <w:b w:val="1"/>
                <w:rtl w:val="0"/>
              </w:rPr>
              <w:t xml:space="preserve">esošo risinājumu </w:t>
            </w:r>
            <w:r w:rsidR="00000000" w:rsidRPr="00000000" w:rsidDel="00000000">
              <w:rPr>
                <w:rtl w:val="0"/>
              </w:rPr>
              <w:t xml:space="preserve">un risināmo problēmu kopsavilkums, nošķirot jautājumus, kas risināmi pašvaldības līmenī, ministrijas kompetencē un starpnozaru sadarbībā; 3) Izveidots </w:t>
            </w:r>
            <w:r w:rsidR="00000000" w:rsidRPr="00000000" w:rsidDel="00000000">
              <w:rPr>
                <w:b w:val="1"/>
                <w:rtl w:val="0"/>
              </w:rPr>
              <w:t xml:space="preserve">vienots teritoriju specifiskajās vajadzībās balstīts </w:t>
            </w:r>
            <w:r w:rsidR="00000000" w:rsidRPr="00000000" w:rsidDel="00000000">
              <w:rPr>
                <w:rtl w:val="0"/>
              </w:rPr>
              <w:t xml:space="preserve">pārskats, kas  izmantojams turpmāko normatīvo aktu grozījumu, budžeta pieprasījumu un reģionālās attīstības atbalsta pasākumu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Mālkalna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29.06.2026.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29.06.2026.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Atzinumi_26-TA-1545.docx</dc:title>
</cp:coreProperties>
</file>

<file path=docProps/custom.xml><?xml version="1.0" encoding="utf-8"?>
<Properties xmlns="http://schemas.openxmlformats.org/officeDocument/2006/custom-properties" xmlns:vt="http://schemas.openxmlformats.org/officeDocument/2006/docPropsVTypes"/>
</file>