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Preču zīmju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likumprojektā ar anotācijas 1.2.sadaļā norādīto informāciju, jo pašreizējā redakcijā likumprojektā nav paredzēta kāda atšķirīga spēkā stāšanās kārtība, kā tas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 (Ilze Āboliņa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atbalstāma tādu likumprojektu pieņemšana, kuru normu īstenošana var netikt nodrošināta nepietiekamā finansējuma dēļ, lūdzam anotācijas 3.sadaļā norādīt, ka likumprojektā paredzēto PTAC funkciju izpilde tiks nodrošināta PTAC piešķirto valsts budžeta līdzekļu ietvaros (atbilstoši elektroniski iesūtītajiem anotācijas precizējumiem).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5.sadaļas 1.tabulā atsauci uz 89.</w:t>
            </w:r>
            <w:r w:rsidR="00000000" w:rsidRPr="00000000" w:rsidDel="00000000">
              <w:rPr>
                <w:vertAlign w:val="superscript"/>
                <w:rtl w:val="0"/>
              </w:rPr>
              <w:t xml:space="preserve">1</w:t>
            </w:r>
            <w:r w:rsidR="00000000" w:rsidRPr="00000000" w:rsidDel="00000000">
              <w:rPr>
                <w:rtl w:val="0"/>
              </w:rPr>
              <w:t xml:space="preserve"> panta piekto daļu, jo 89.pantam nav piecas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 (Ilze Āboliņa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24-TA-3308</w:t>
    </w:r>
    <w:r>
      <w:br/>
    </w:r>
    <w:r w:rsidR="00000000" w:rsidRPr="00000000" w:rsidDel="00000000">
      <w:rPr>
        <w:rtl w:val="0"/>
      </w:rPr>
      <w:t xml:space="preserve">Izdrukāts 11.03.2025.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24-TA-3308</w:t>
    </w:r>
    <w:r>
      <w:br/>
    </w:r>
    <w:r w:rsidR="00000000" w:rsidRPr="00000000" w:rsidDel="00000000">
      <w:rPr>
        <w:rtl w:val="0"/>
      </w:rPr>
      <w:t xml:space="preserve">Izdrukāts 11.03.2025.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Atzinumi_24-TA-3308.docx</dc:title>
</cp:coreProperties>
</file>

<file path=docProps/custom.xml><?xml version="1.0" encoding="utf-8"?>
<Properties xmlns="http://schemas.openxmlformats.org/officeDocument/2006/custom-properties" xmlns:vt="http://schemas.openxmlformats.org/officeDocument/2006/docPropsVTypes"/>
</file>