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4.3.3.2.pasākuma “Nelabvēlīgākā situācijā esošu bezdarbnieku un ekonomiski neaktīvo iedzīvotāju iekļaušanās darba tirgū sekmēšana”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30.11.1. pasākumus interešu konflikta riska kontrolei atbalsta piešķiršanas procedūrā un publiskajos iepirkumos – preventīvus pasākumus un konstatēšanas pasākumus interešu konflikta riska kontrolei, tai skaitā paziņošanas procedūru, labošanas pasākumus – tai skaitā ietverot informāciju par interešu konflikta novēršanu saskaņā 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noteikumu projektā līdzīgu normas regulējumu, kā tas tika noteikts noteikumu projekta iepriekšējās redakcijas 30.10.2.apakšpunktā, ka finansējuma saņēmējs ir parakstījis apliecinājumu par interešu konflikta neesamību saskaņā 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 un normatīvajiem aktiem publisko iepirkumu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8.1.13. apakšsadaļā norādīts, ka noteikumu projekts paredz, ka </w:t>
            </w:r>
            <w:r w:rsidR="00000000" w:rsidRPr="00000000" w:rsidDel="00000000">
              <w:rPr>
                <w:i w:val="1"/>
                <w:rtl w:val="0"/>
              </w:rPr>
              <w:t xml:space="preserve">projekta vadībā un īstenošanā iesaistītajam personālam un iepirkumu līgumu izpildītājam ir pienākums parakstīt apliecinājumus par interešu konflikta neesamību saskaņā ar Regulas Nr. 2018/1046 61. pantu un publisko iepirkumu regulējošiem normatīviem aktiem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personāla izmaksu vienotās likmes aprakstā papildus iekļauto teikumu "Vienlaikus projekta īstenošanas gaitā var veidoties situācijas, kad valsts budžeta pieprasījuma informācija atšķiras no likmes aprēķina informācijas vairāku iemeslu pēc, piemēram, projektu darbību intensitātes un personāla piesaistes atšķirības mērķa grupas vajadzību izmaiņu gadījumā u. tml.", lai neradītu maldīgu priekšstatu, ka aprēķins ir nekorekti sagatavots, proti, aprēķinātā likme, iespējams, ir nepamatoti augsta.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22-TA-3227</w:t>
    </w:r>
    <w:r>
      <w:br/>
    </w:r>
    <w:r w:rsidR="00000000" w:rsidRPr="00000000" w:rsidDel="00000000">
      <w:rPr>
        <w:rtl w:val="0"/>
      </w:rPr>
      <w:t xml:space="preserve">Izdrukāts 13.11.2023. 18.22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22-TA-3227</w:t>
    </w:r>
    <w:r>
      <w:br/>
    </w:r>
    <w:r w:rsidR="00000000" w:rsidRPr="00000000" w:rsidDel="00000000">
      <w:rPr>
        <w:rtl w:val="0"/>
      </w:rPr>
      <w:t xml:space="preserve">Izdrukāts 13.11.2023. 18.22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Atzinumi_22-TA-3227.docx</dc:title>
</cp:coreProperties>
</file>

<file path=docProps/custom.xml><?xml version="1.0" encoding="utf-8"?>
<Properties xmlns="http://schemas.openxmlformats.org/officeDocument/2006/custom-properties" xmlns:vt="http://schemas.openxmlformats.org/officeDocument/2006/docPropsVTypes"/>
</file>