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aizsargājamiem dendroloģiskajiem stādījumiem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šādus dabas pieminekļus – aizsargājamos dendroloģiskos stādījumus:</w:t>
            </w:r>
          </w:p>
          <w:tbl>
            <w:tblPr>
              <w:tblStyle w:val="DefaultTable"/>
              <w:bidiVisual w:val="0"/>
              <w:tblW w:w="2200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17"/>
              <w:gridCol w:w="6297"/>
              <w:gridCol w:w="5201"/>
              <w:gridCol w:w="6220"/>
              <w:gridCol w:w="2917"/>
              <w:tblGridChange w:id="0">
                <w:tblGrid>
                  <w:gridCol w:w="617"/>
                  <w:gridCol w:w="6297"/>
                  <w:gridCol w:w="5201"/>
                  <w:gridCol w:w="6220"/>
                  <w:gridCol w:w="2917"/>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teritorija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Administratīvajā teritorijā ietilpstošā teritoriālā iedalījuma 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Shēma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Kokneses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Kokneses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Skrīveru dendrārijs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Skrīveru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Skrīveru svešzemju koku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Skrīveru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Malienas “Dārzniecības”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Alūksnes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Malienas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Hoftenbergas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Naujenes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Jaunsventes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Sventes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Juzefovas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Naujenes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Medumu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Medumu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Višķu “Vītolu”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Višķu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Jaunmēmeles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Skaistkalnes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Lielbērsteles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Viesturu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Mežotnes “Vanadziņu”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Mežotnes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Pamūšas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Gailīšu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Stelpes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Stelpes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Vecsaules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Vecsaules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Ausekļa Ramata Jurģukalna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Vaives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Nēķena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Taurenes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Straupes “Klētnieku” lapegļu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Straupes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Kalētu parks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Kalētu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Krotes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Bunkas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Langsēžu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Lažas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Ostbahas baronu kapu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Sakas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Upesmuižas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Pāvilostas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Tāšu Padures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Kalētu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Vecpils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Vecpils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Štakeldangas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Lažas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Vērgales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Vecpils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Kazdangas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Kazdangas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Tērvetes “Sprīdīšu”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Dobeles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Tērvetes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Emzes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Gulbenes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Gulbenes pilsēta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Elejas muižas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Elejas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Laidu “Jaunbrēdiķu”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Laidu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Ķimales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Padures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Kurmāles “Sauleskalnu”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Kurmāles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Manģenes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Rumbas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Padures “Vecleju”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Padures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Rudbāržu mežaparks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Rudbāržu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Rumbas “Polīšu”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Rumbas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Ēdoles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Ēdoles pagasts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Baldones Baltās pils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Baldones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Paula Galenieka dendroloģiskie stādījumi Baldones “Rozītēs”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Baldones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Baldones sanatorijas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Baldones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Garlība Merķeļa piemiņas dendroloģiskie stādījumi “Katlakalna priedes”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Nabes Sibīrijas ciedrupriežu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Limbažu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Limbažu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Puikules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Limbažu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Brīvzemnieku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Gomeļmuižas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Cirmas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Mežvidu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Mežvidu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w:t>
                  </w:r>
                  <w:r w:rsidR="00000000" w:rsidRPr="00000000" w:rsidDel="00000000">
                    <w:rPr>
                      <w:sz w:val="24"/>
                      <w:rtl w:val="0"/>
                    </w:rPr>
                    <w:t xml:space="preserve">pielikumus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Ozupienes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Ciblas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Runtortas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Kalsnavas dendrārijs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Madonas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Kalsnavas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Sāvienas baronu kapu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Madonas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Ļaudonas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Ķeipenes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Ķeipenes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Lielvārdes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Lielvārdes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Rembates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Lielvārdes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Jaunaglonas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Preiļu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Aglonas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Vārkavas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Preiļu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Upmalas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Laizānu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Ozolaines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Nacionālais botāniskais dārzs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Salaspils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Salaspils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Lutriņu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Saldus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Lutriņu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Dzidras Smiltnieces dendroloģiskie stādījumi Nīgrandes “Rožkalnos”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Saldus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Nīgrandes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Stūru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Saldus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Blīdenes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Indrānu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Inčukalna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Katvaru “Stirnu”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Katvaru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Lēdurgas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Lēdurgas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Lēdurgas mežaparks “Zaļā birzs”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Lēdurgas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Operas teātra mākslinieku dendroloģiskie stādījumi Inčukalna “Līgotnēs”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Inčukalna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Nurmižu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Vidagas lapegļu alejas un stādījumi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Virešu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Palsmanes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Palsmanes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Silvas dendrārijs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Launkalnes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Jāņa Metuzāla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Ārlavas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Strazdes “Robežnieku”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Strazdes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Cēres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Tukuma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Cēres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Igora Medņa Lāčupes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Tukuma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Engures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Vāgnera dārzs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Tukuma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Tumes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Bauņu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Matīšu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Brenguļu “Čiekuržu”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Brenguļu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Dīķeres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Ķoņu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Leču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Vārves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Tārgales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Tārgales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Zlēku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Zlēku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Popes muižas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Popes pagasts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w:t>
                  </w:r>
                  <w:r w:rsidR="00000000" w:rsidRPr="00000000" w:rsidDel="00000000">
                    <w:rPr>
                      <w:sz w:val="24"/>
                      <w:rtl w:val="0"/>
                    </w:rPr>
                    <w:t xml:space="preserve">pielikums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punkta tabulas 63. punktā lūdzam norādīt pareizo administratīvo teritoriju, aizstājot vārdu "Siguldas" ar vārdu "Limbažu", jo atbilstoši Administratīvo teritoriju un apdzīvoto vietu likumam Katvaru pagasts ietilpst Limbažu novadā nevis Siguldas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Gedroviča-Juraga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šādus dabas pieminekļus – aizsargājamos dendroloģiskos stādījumus:</w:t>
            </w:r>
          </w:p>
          <w:tbl>
            <w:tblPr>
              <w:tblStyle w:val="DefaultTable"/>
              <w:bidiVisual w:val="0"/>
              <w:tblW w:w="2200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17"/>
              <w:gridCol w:w="6297"/>
              <w:gridCol w:w="5201"/>
              <w:gridCol w:w="6220"/>
              <w:gridCol w:w="2917"/>
              <w:tblGridChange w:id="0">
                <w:tblGrid>
                  <w:gridCol w:w="617"/>
                  <w:gridCol w:w="6297"/>
                  <w:gridCol w:w="5201"/>
                  <w:gridCol w:w="6220"/>
                  <w:gridCol w:w="2917"/>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teritorija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Administratīvajā teritorijā ietilpstošā teritoriālā iedalījuma vienība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Shēma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Kokneses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Kokneses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Skrīveru dendrārijs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Skrīveru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Skrīveru svešzemju koku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Aizkraukles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Skrīveru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Malienas “Dārzniecības”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Alūksnes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Malienas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Hoftenbergas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Naujenes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Jaunsventes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Sventes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Juzefovas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Naujenes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Medumu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Medumu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Višķu “Vītolu”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Augšdaugavas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Višķu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Jaunmēmeles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Skaistkalnes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Lielbērsteles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Viesturu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Mežotnes “Vanadziņu”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Mežotnes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Pamūšas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Gailīšu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Stelpes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Stelpes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Vecsaules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Bauskas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Vecsaules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Ausekļa Ramata Jurģukalna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Vaives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Nēķena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Taurenes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Straupes “Klētnieku” lapegļu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Straupes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Kalētu parks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Kalētu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Krotes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Bunkas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Langsēžu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Lažas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Ostbahas baronu kapu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Sakas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Upesmuižas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Pāvilostas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Tāšu Padures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Kalētu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Vecpils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Vecpils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Štakeldangas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Lažas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Vērgales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Vecpils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Kazdangas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Dienvidkurzemes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Kazdangas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Tērvetes “Sprīdīšu”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Dobeles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Tērvetes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Emzes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Gulbenes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Gulbenes pilsēta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Elejas muižas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Jelgavas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Elejas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Laidu “Jaunbrēdiķu”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Laidu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Ķimales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Padures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Kurmāles “Sauleskalnu”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Kurmāles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Manģenes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Rumbas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Padures “Vecleju”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Padures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Rudbāržu mežaparks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Rudbāržu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Rumbas “Polīšu”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Rumbas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Ēdoles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Kuldīgas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Ēdoles pagasts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Baldones Baltās pils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Baldones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Paula Galenieka dendroloģiskie stādījumi Baldones “Rozītēs”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Baldones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Baldones sanatorijas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Baldones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Garlība Merķeļa piemiņas dendroloģiskie stādījumi “Katlakalna priedes”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Ķekavas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Nabes Sibīrijas ciedrupriežu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Limbažu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Limbažu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Puikules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Limbažu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Brīvzemnieku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Gomeļmuižas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Cirmas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Mežvidu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Mežvidu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w:t>
                  </w:r>
                  <w:r w:rsidR="00000000" w:rsidRPr="00000000" w:rsidDel="00000000">
                    <w:rPr>
                      <w:sz w:val="24"/>
                      <w:rtl w:val="0"/>
                    </w:rPr>
                    <w:t xml:space="preserve">pielikumus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Ozupienes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Ciblas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Runtortas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Ludzas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Kalsnavas dendrārijs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Madonas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Kalsnavas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Sāvienas baronu kapu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Madonas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Ļaudonas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Ķeipenes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Ķeipenes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Lielvārdes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Lielvārdes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Rembates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Lielvārdes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Jaunaglonas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Preiļu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Aglonas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Vārkavas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Preiļu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Upmalas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Laizānu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Ozolaines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Nacionālais botāniskais dārzs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Salaspils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Salaspils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Lutriņu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Saldus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Lutriņu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Dzidras Smiltnieces dendroloģiskie stādījumi Nīgrandes “Rožkalnos”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Saldus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Nīgrandes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Stūru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Saldus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Blīdenes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Indrānu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Inčukalna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Katvaru “Stirnu”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Katvaru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Lēdurgas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Lēdurgas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Lēdurgas mežaparks “Zaļā birzs”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Lēdurgas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Operas teātra mākslinieku dendroloģiskie stādījumi Inčukalna “Līgotnēs”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Inčukalna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Nurmižu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Siguldas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Vidagas lapegļu alejas un stādījumi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Virešu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Palsmanes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Palsmanes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Silvas dendrārijs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Smiltenes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Launkalnes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Jāņa Metuzāla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Ārlavas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Strazdes “Robežnieku”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Strazdes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Talsu pilsēta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Cēres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Tukuma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Cēres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Igora Medņa Lāčupes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Tukuma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Engures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Vāgnera dārzs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Tukuma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Tumes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76.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Bauņu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Matīšu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77.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Brenguļu “Čiekuržu” dendroloģiskie stādījumi</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Brenguļu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78.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Dīķeres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Valmieras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Ķoņu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Leču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Vārves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80.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Tārgales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Tārgales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81.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Zlēku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Zlēku pagasts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82. </w:t>
                  </w:r>
                  <w:r w:rsidR="00000000" w:rsidRPr="00000000" w:rsidDel="00000000">
                    <w:rPr>
                      <w:sz w:val="24"/>
                      <w:rtl w:val="0"/>
                    </w:rPr>
                    <w:t xml:space="preserve">pielikums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Popes muižas parks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Ventspils novads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Popes pagasts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w:t>
                  </w:r>
                  <w:r w:rsidR="00000000" w:rsidRPr="00000000" w:rsidDel="00000000">
                    <w:rPr>
                      <w:sz w:val="24"/>
                      <w:rtl w:val="0"/>
                    </w:rPr>
                    <w:t xml:space="preserve">pielikums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nākotnē varētu veiksmīgi grozīt tabulas saturu, varbūt to vajadzētu noformēt kā strukturētu noteikumu pielikumu. Aicinām konsultēties ar Valsts kancelejas redaktoriem.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22-TA-2650</w:t>
    </w:r>
    <w:r>
      <w:br/>
    </w:r>
    <w:r w:rsidR="00000000" w:rsidRPr="00000000" w:rsidDel="00000000">
      <w:rPr>
        <w:rtl w:val="0"/>
      </w:rPr>
      <w:t xml:space="preserve">Izdrukāts 14.02.2023.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22-TA-2650</w:t>
    </w:r>
    <w:r>
      <w:br/>
    </w:r>
    <w:r w:rsidR="00000000" w:rsidRPr="00000000" w:rsidDel="00000000">
      <w:rPr>
        <w:rtl w:val="0"/>
      </w:rPr>
      <w:t xml:space="preserve">Izdrukāts 14.02.2023.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Atzinumi_22-TA-2650.docx</dc:title>
</cp:coreProperties>
</file>

<file path=docProps/custom.xml><?xml version="1.0" encoding="utf-8"?>
<Properties xmlns="http://schemas.openxmlformats.org/officeDocument/2006/custom-properties" xmlns:vt="http://schemas.openxmlformats.org/officeDocument/2006/docPropsVTypes"/>
</file>