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514F5"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2060"/>
          <w:sz w:val="24"/>
          <w:szCs w:val="24"/>
          <w:lang w:eastAsia="lv-LV"/>
        </w:rPr>
        <w:t>No: ZM &lt;pasts@zm.gov.lv&gt;</w:t>
      </w:r>
      <w:r w:rsidRPr="004A6B8C">
        <w:rPr>
          <w:rFonts w:eastAsia="Times New Roman" w:cstheme="minorHAnsi"/>
          <w:color w:val="002060"/>
          <w:sz w:val="24"/>
          <w:szCs w:val="24"/>
          <w:lang w:eastAsia="lv-LV"/>
        </w:rPr>
        <w:br/>
        <w:t>Nosūtīts: ceturtdiena, 2021. gada 28. oktobris 15:29</w:t>
      </w:r>
      <w:r w:rsidRPr="004A6B8C">
        <w:rPr>
          <w:rFonts w:eastAsia="Times New Roman" w:cstheme="minorHAnsi"/>
          <w:color w:val="002060"/>
          <w:sz w:val="24"/>
          <w:szCs w:val="24"/>
          <w:lang w:eastAsia="lv-LV"/>
        </w:rPr>
        <w:br/>
        <w:t>Kam: TM KANCELEJA &lt;pasts@tm.gov.lv&gt;</w:t>
      </w:r>
      <w:r w:rsidRPr="004A6B8C">
        <w:rPr>
          <w:rFonts w:eastAsia="Times New Roman" w:cstheme="minorHAnsi"/>
          <w:color w:val="002060"/>
          <w:sz w:val="24"/>
          <w:szCs w:val="24"/>
          <w:lang w:eastAsia="lv-LV"/>
        </w:rPr>
        <w:br/>
        <w:t xml:space="preserve">Kopija: Kaspars </w:t>
      </w:r>
      <w:proofErr w:type="spellStart"/>
      <w:r w:rsidRPr="004A6B8C">
        <w:rPr>
          <w:rFonts w:eastAsia="Times New Roman" w:cstheme="minorHAnsi"/>
          <w:color w:val="002060"/>
          <w:sz w:val="24"/>
          <w:szCs w:val="24"/>
          <w:lang w:eastAsia="lv-LV"/>
        </w:rPr>
        <w:t>Skromulis</w:t>
      </w:r>
      <w:proofErr w:type="spellEnd"/>
      <w:r w:rsidRPr="004A6B8C">
        <w:rPr>
          <w:rFonts w:eastAsia="Times New Roman" w:cstheme="minorHAnsi"/>
          <w:color w:val="002060"/>
          <w:sz w:val="24"/>
          <w:szCs w:val="24"/>
          <w:lang w:eastAsia="lv-LV"/>
        </w:rPr>
        <w:t xml:space="preserve"> &lt;Kaspars.Skromulis@zm.gov.lv&gt;</w:t>
      </w:r>
      <w:r w:rsidRPr="004A6B8C">
        <w:rPr>
          <w:rFonts w:eastAsia="Times New Roman" w:cstheme="minorHAnsi"/>
          <w:color w:val="002060"/>
          <w:sz w:val="24"/>
          <w:szCs w:val="24"/>
          <w:lang w:eastAsia="lv-LV"/>
        </w:rPr>
        <w:br/>
        <w:t>Tēma: Atzinums par noteikumu projektu (VSS-345)</w:t>
      </w:r>
    </w:p>
    <w:p w14:paraId="4A20E0F3" w14:textId="77777777" w:rsidR="004A6B8C" w:rsidRPr="004A6B8C" w:rsidRDefault="004A6B8C" w:rsidP="004A6B8C">
      <w:pPr>
        <w:shd w:val="clear" w:color="auto" w:fill="FFFFFF"/>
        <w:spacing w:after="0" w:line="240" w:lineRule="auto"/>
        <w:rPr>
          <w:rFonts w:eastAsia="Times New Roman" w:cstheme="minorHAnsi"/>
          <w:color w:val="212121"/>
          <w:sz w:val="24"/>
          <w:szCs w:val="24"/>
          <w:bdr w:val="none" w:sz="0" w:space="0" w:color="auto" w:frame="1"/>
          <w:lang w:eastAsia="lv-LV"/>
        </w:rPr>
      </w:pPr>
      <w:r w:rsidRPr="004A6B8C">
        <w:rPr>
          <w:rFonts w:eastAsia="Times New Roman" w:cstheme="minorHAnsi"/>
          <w:color w:val="002060"/>
          <w:sz w:val="24"/>
          <w:szCs w:val="24"/>
          <w:lang w:eastAsia="lv-LV"/>
        </w:rPr>
        <w:t> </w:t>
      </w:r>
    </w:p>
    <w:p w14:paraId="63701964" w14:textId="77777777" w:rsidR="004A6B8C" w:rsidRPr="004A6B8C" w:rsidRDefault="004A6B8C" w:rsidP="004A6B8C">
      <w:pPr>
        <w:shd w:val="clear" w:color="auto" w:fill="FFFFFF"/>
        <w:spacing w:after="0" w:line="240" w:lineRule="auto"/>
        <w:rPr>
          <w:rFonts w:eastAsia="Times New Roman" w:cstheme="minorHAnsi"/>
          <w:color w:val="212121"/>
          <w:sz w:val="24"/>
          <w:szCs w:val="24"/>
          <w:bdr w:val="none" w:sz="0" w:space="0" w:color="auto" w:frame="1"/>
          <w:lang w:eastAsia="lv-LV"/>
        </w:rPr>
      </w:pPr>
    </w:p>
    <w:p w14:paraId="7D24FF37" w14:textId="6A62980D" w:rsidR="004A6B8C" w:rsidRPr="004A6B8C" w:rsidRDefault="004A6B8C" w:rsidP="004A6B8C">
      <w:pPr>
        <w:shd w:val="clear" w:color="auto" w:fill="FFFFFF"/>
        <w:spacing w:after="0" w:line="240" w:lineRule="auto"/>
        <w:jc w:val="right"/>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Tieslietu ministrijai</w:t>
      </w:r>
    </w:p>
    <w:p w14:paraId="0F5FCADC" w14:textId="77777777" w:rsidR="004A6B8C" w:rsidRPr="004A6B8C" w:rsidRDefault="00885321" w:rsidP="004A6B8C">
      <w:pPr>
        <w:shd w:val="clear" w:color="auto" w:fill="FFFFFF"/>
        <w:spacing w:after="0" w:line="240" w:lineRule="auto"/>
        <w:jc w:val="right"/>
        <w:textAlignment w:val="baseline"/>
        <w:rPr>
          <w:rFonts w:eastAsia="Times New Roman" w:cstheme="minorHAnsi"/>
          <w:color w:val="002060"/>
          <w:sz w:val="24"/>
          <w:szCs w:val="24"/>
          <w:lang w:eastAsia="lv-LV"/>
        </w:rPr>
      </w:pPr>
      <w:hyperlink r:id="rId6" w:history="1">
        <w:r w:rsidR="004A6B8C" w:rsidRPr="004A6B8C">
          <w:rPr>
            <w:rFonts w:eastAsia="Times New Roman" w:cstheme="minorHAnsi"/>
            <w:color w:val="0000FF"/>
            <w:sz w:val="24"/>
            <w:szCs w:val="24"/>
            <w:u w:val="single"/>
            <w:bdr w:val="none" w:sz="0" w:space="0" w:color="auto" w:frame="1"/>
            <w:lang w:eastAsia="lv-LV"/>
          </w:rPr>
          <w:t>pasts@tm.gov.lv</w:t>
        </w:r>
      </w:hyperlink>
    </w:p>
    <w:p w14:paraId="68F6005C" w14:textId="77777777" w:rsidR="004A6B8C" w:rsidRPr="004A6B8C" w:rsidRDefault="004A6B8C" w:rsidP="004A6B8C">
      <w:pPr>
        <w:shd w:val="clear" w:color="auto" w:fill="FFFFFF"/>
        <w:spacing w:after="0" w:line="240" w:lineRule="auto"/>
        <w:jc w:val="right"/>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 </w:t>
      </w:r>
    </w:p>
    <w:p w14:paraId="4078AA3B"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Atzinums par noteikumu projektu</w:t>
      </w:r>
    </w:p>
    <w:p w14:paraId="702766FB"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“Grozījumi Ministru kabineta</w:t>
      </w:r>
    </w:p>
    <w:p w14:paraId="32A6AB50"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2013. gada 2. jūlija noteikumos</w:t>
      </w:r>
    </w:p>
    <w:p w14:paraId="3F06E6EB"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Nr. 364 “Noteikumi par zvērināta tiesu izpildītāja</w:t>
      </w:r>
    </w:p>
    <w:p w14:paraId="06D58A75"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rīcību ar bezmantinieku mantu”” (VSS-345)</w:t>
      </w:r>
    </w:p>
    <w:p w14:paraId="492D701D"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 </w:t>
      </w:r>
    </w:p>
    <w:p w14:paraId="6F32D88E" w14:textId="77777777" w:rsidR="004A6B8C" w:rsidRPr="004A6B8C" w:rsidRDefault="004A6B8C" w:rsidP="004A6B8C">
      <w:pPr>
        <w:shd w:val="clear" w:color="auto" w:fill="FFFFFF"/>
        <w:spacing w:after="0" w:line="240" w:lineRule="auto"/>
        <w:jc w:val="both"/>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Zemkopības ministrija (turpmāk – ministrija) ir saņēmusi un izskatījusi ar Tieslietu ministrijas 2021. gada 26. oktobra pavadvēstuli Nr. 1-9.3/1038 precizēto Ministru kabineta noteikumu projektu “Grozījumi Ministru kabineta 2013. gada 2. jūlija noteikumos Nr. 364 “Noteikumi par zvērināta tiesu izpildītāja rīcību ar bezmantinieku mantu”” (turpmāk –projekts), projekta sākotnējās ietekmes novērtējuma ziņojumu (anotāciju) un izziņu par atzinumos sniegtajiem iebildumiem</w:t>
      </w:r>
      <w:bookmarkStart w:id="0" w:name="x__Hlk77928769"/>
      <w:r w:rsidRPr="004A6B8C">
        <w:rPr>
          <w:rFonts w:eastAsia="Times New Roman" w:cstheme="minorHAnsi"/>
          <w:color w:val="000000"/>
          <w:sz w:val="24"/>
          <w:szCs w:val="24"/>
          <w:bdr w:val="none" w:sz="0" w:space="0" w:color="auto" w:frame="1"/>
          <w:lang w:eastAsia="lv-LV"/>
        </w:rPr>
        <w:t>. Ņemot vērā starpinstitūciju sanāksmēs pārrunāto un iespējamo jautājuma par samaksas termiņu risinājuma meklēšanu citādā kārtībā, ministrija atsauc iepriekš izteiktos iebildumus par projektu un atbalsta tā tālāku virzību.</w:t>
      </w:r>
      <w:bookmarkEnd w:id="0"/>
    </w:p>
    <w:p w14:paraId="0CAABF7E"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 </w:t>
      </w:r>
    </w:p>
    <w:p w14:paraId="0D80FAA6"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0000"/>
          <w:sz w:val="24"/>
          <w:szCs w:val="24"/>
          <w:bdr w:val="none" w:sz="0" w:space="0" w:color="auto" w:frame="1"/>
          <w:lang w:eastAsia="lv-LV"/>
        </w:rPr>
        <w:t> </w:t>
      </w:r>
    </w:p>
    <w:p w14:paraId="281C7CC9"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proofErr w:type="spellStart"/>
      <w:r w:rsidRPr="004A6B8C">
        <w:rPr>
          <w:rFonts w:eastAsia="Times New Roman" w:cstheme="minorHAnsi"/>
          <w:color w:val="000000"/>
          <w:sz w:val="24"/>
          <w:szCs w:val="24"/>
          <w:bdr w:val="none" w:sz="0" w:space="0" w:color="auto" w:frame="1"/>
          <w:lang w:eastAsia="lv-LV"/>
        </w:rPr>
        <w:t>Skromulis</w:t>
      </w:r>
      <w:proofErr w:type="spellEnd"/>
      <w:r w:rsidRPr="004A6B8C">
        <w:rPr>
          <w:rFonts w:eastAsia="Times New Roman" w:cstheme="minorHAnsi"/>
          <w:color w:val="000000"/>
          <w:sz w:val="24"/>
          <w:szCs w:val="24"/>
          <w:bdr w:val="none" w:sz="0" w:space="0" w:color="auto" w:frame="1"/>
          <w:lang w:eastAsia="lv-LV"/>
        </w:rPr>
        <w:t xml:space="preserve"> 67027626</w:t>
      </w:r>
    </w:p>
    <w:p w14:paraId="67EBF39F" w14:textId="77777777" w:rsidR="004A6B8C" w:rsidRPr="004A6B8C" w:rsidRDefault="00885321" w:rsidP="004A6B8C">
      <w:pPr>
        <w:shd w:val="clear" w:color="auto" w:fill="FFFFFF"/>
        <w:spacing w:after="0" w:line="240" w:lineRule="auto"/>
        <w:textAlignment w:val="baseline"/>
        <w:rPr>
          <w:rFonts w:eastAsia="Times New Roman" w:cstheme="minorHAnsi"/>
          <w:color w:val="002060"/>
          <w:sz w:val="24"/>
          <w:szCs w:val="24"/>
          <w:lang w:eastAsia="lv-LV"/>
        </w:rPr>
      </w:pPr>
      <w:hyperlink r:id="rId7" w:history="1">
        <w:r w:rsidR="004A6B8C" w:rsidRPr="004A6B8C">
          <w:rPr>
            <w:rFonts w:eastAsia="Times New Roman" w:cstheme="minorHAnsi"/>
            <w:color w:val="0000FF"/>
            <w:sz w:val="24"/>
            <w:szCs w:val="24"/>
            <w:u w:val="single"/>
            <w:bdr w:val="none" w:sz="0" w:space="0" w:color="auto" w:frame="1"/>
            <w:lang w:val="en-US" w:eastAsia="lv-LV"/>
          </w:rPr>
          <w:t>kaspars.skromulis@zm.gov.lv</w:t>
        </w:r>
      </w:hyperlink>
    </w:p>
    <w:p w14:paraId="61EE1B56"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1F497D"/>
          <w:sz w:val="24"/>
          <w:szCs w:val="24"/>
          <w:bdr w:val="none" w:sz="0" w:space="0" w:color="auto" w:frame="1"/>
          <w:lang w:eastAsia="lv-LV"/>
        </w:rPr>
        <w:t> </w:t>
      </w:r>
    </w:p>
    <w:p w14:paraId="069BA6C2"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2060"/>
          <w:sz w:val="24"/>
          <w:szCs w:val="24"/>
          <w:bdr w:val="none" w:sz="0" w:space="0" w:color="auto" w:frame="1"/>
          <w:lang w:eastAsia="lv-LV"/>
        </w:rPr>
        <w:t>Zemkopības ministrija</w:t>
      </w:r>
    </w:p>
    <w:p w14:paraId="1C592543"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2060"/>
          <w:sz w:val="24"/>
          <w:szCs w:val="24"/>
          <w:bdr w:val="none" w:sz="0" w:space="0" w:color="auto" w:frame="1"/>
          <w:lang w:eastAsia="lv-LV"/>
        </w:rPr>
        <w:t>Republikas laukums 2, Rīga, LV-1981, Latvija</w:t>
      </w:r>
    </w:p>
    <w:p w14:paraId="22F74B71" w14:textId="5E8AF608"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p>
    <w:p w14:paraId="0415E833"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2060"/>
          <w:sz w:val="24"/>
          <w:szCs w:val="24"/>
          <w:lang w:eastAsia="lv-LV"/>
        </w:rPr>
        <w:t> </w:t>
      </w:r>
    </w:p>
    <w:p w14:paraId="57799E34" w14:textId="77777777" w:rsidR="004A6B8C" w:rsidRPr="004A6B8C" w:rsidRDefault="004A6B8C" w:rsidP="004A6B8C">
      <w:pPr>
        <w:shd w:val="clear" w:color="auto" w:fill="FFFFFF"/>
        <w:spacing w:after="0" w:line="240" w:lineRule="auto"/>
        <w:textAlignment w:val="baseline"/>
        <w:rPr>
          <w:rFonts w:eastAsia="Times New Roman" w:cstheme="minorHAnsi"/>
          <w:color w:val="002060"/>
          <w:sz w:val="24"/>
          <w:szCs w:val="24"/>
          <w:lang w:eastAsia="lv-LV"/>
        </w:rPr>
      </w:pPr>
      <w:r w:rsidRPr="004A6B8C">
        <w:rPr>
          <w:rFonts w:eastAsia="Times New Roman" w:cstheme="minorHAnsi"/>
          <w:color w:val="002060"/>
          <w:sz w:val="24"/>
          <w:szCs w:val="24"/>
          <w:lang w:eastAsia="lv-LV"/>
        </w:rPr>
        <w:t> </w:t>
      </w:r>
    </w:p>
    <w:p w14:paraId="730E8A6C" w14:textId="77777777" w:rsidR="007F3C6E" w:rsidRPr="004A6B8C" w:rsidRDefault="007F3C6E">
      <w:pPr>
        <w:rPr>
          <w:rFonts w:cstheme="minorHAnsi"/>
          <w:sz w:val="24"/>
          <w:szCs w:val="24"/>
        </w:rPr>
      </w:pPr>
    </w:p>
    <w:sectPr w:rsidR="007F3C6E" w:rsidRPr="004A6B8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900F3" w14:textId="77777777" w:rsidR="004A6B8C" w:rsidRDefault="004A6B8C" w:rsidP="004A6B8C">
      <w:pPr>
        <w:spacing w:after="0" w:line="240" w:lineRule="auto"/>
      </w:pPr>
      <w:r>
        <w:separator/>
      </w:r>
    </w:p>
  </w:endnote>
  <w:endnote w:type="continuationSeparator" w:id="0">
    <w:p w14:paraId="53BA5588" w14:textId="77777777" w:rsidR="004A6B8C" w:rsidRDefault="004A6B8C" w:rsidP="004A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E6F47" w14:textId="2AAFD37B" w:rsidR="004A6B8C" w:rsidRPr="004A6B8C" w:rsidRDefault="004A6B8C">
    <w:pPr>
      <w:pStyle w:val="Footer"/>
      <w:rPr>
        <w:rFonts w:ascii="Times New Roman" w:hAnsi="Times New Roman" w:cs="Times New Roman"/>
        <w:sz w:val="20"/>
        <w:szCs w:val="20"/>
      </w:rPr>
    </w:pPr>
    <w:r w:rsidRPr="004A6B8C">
      <w:rPr>
        <w:rFonts w:ascii="Times New Roman" w:hAnsi="Times New Roman" w:cs="Times New Roman"/>
        <w:sz w:val="20"/>
        <w:szCs w:val="20"/>
      </w:rPr>
      <w:t>ZMAtz_281021_bezmant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454EB" w14:textId="77777777" w:rsidR="004A6B8C" w:rsidRDefault="004A6B8C" w:rsidP="004A6B8C">
      <w:pPr>
        <w:spacing w:after="0" w:line="240" w:lineRule="auto"/>
      </w:pPr>
      <w:r>
        <w:separator/>
      </w:r>
    </w:p>
  </w:footnote>
  <w:footnote w:type="continuationSeparator" w:id="0">
    <w:p w14:paraId="4A4275F3" w14:textId="77777777" w:rsidR="004A6B8C" w:rsidRDefault="004A6B8C" w:rsidP="004A6B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B8C"/>
    <w:rsid w:val="004A6B8C"/>
    <w:rsid w:val="007F3C6E"/>
    <w:rsid w:val="00885321"/>
    <w:rsid w:val="00A557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4DE6"/>
  <w15:chartTrackingRefBased/>
  <w15:docId w15:val="{2F0A755A-90B7-4CBB-9AC1-FD5581A1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6B8C"/>
  </w:style>
  <w:style w:type="paragraph" w:styleId="Footer">
    <w:name w:val="footer"/>
    <w:basedOn w:val="Normal"/>
    <w:link w:val="FooterChar"/>
    <w:uiPriority w:val="99"/>
    <w:unhideWhenUsed/>
    <w:rsid w:val="004A6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6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018308">
      <w:bodyDiv w:val="1"/>
      <w:marLeft w:val="0"/>
      <w:marRight w:val="0"/>
      <w:marTop w:val="0"/>
      <w:marBottom w:val="0"/>
      <w:divBdr>
        <w:top w:val="none" w:sz="0" w:space="0" w:color="auto"/>
        <w:left w:val="none" w:sz="0" w:space="0" w:color="auto"/>
        <w:bottom w:val="none" w:sz="0" w:space="0" w:color="auto"/>
        <w:right w:val="none" w:sz="0" w:space="0" w:color="auto"/>
      </w:divBdr>
      <w:divsChild>
        <w:div w:id="508565235">
          <w:marLeft w:val="0"/>
          <w:marRight w:val="0"/>
          <w:marTop w:val="0"/>
          <w:marBottom w:val="0"/>
          <w:divBdr>
            <w:top w:val="none" w:sz="0" w:space="0" w:color="auto"/>
            <w:left w:val="none" w:sz="0" w:space="0" w:color="auto"/>
            <w:bottom w:val="none" w:sz="0" w:space="0" w:color="auto"/>
            <w:right w:val="none" w:sz="0" w:space="0" w:color="auto"/>
          </w:divBdr>
          <w:divsChild>
            <w:div w:id="1785272899">
              <w:marLeft w:val="0"/>
              <w:marRight w:val="0"/>
              <w:marTop w:val="0"/>
              <w:marBottom w:val="0"/>
              <w:divBdr>
                <w:top w:val="single" w:sz="8" w:space="3" w:color="E1E1E1"/>
                <w:left w:val="none" w:sz="0" w:space="0" w:color="auto"/>
                <w:bottom w:val="none" w:sz="0" w:space="0" w:color="auto"/>
                <w:right w:val="none" w:sz="0" w:space="0" w:color="auto"/>
              </w:divBdr>
            </w:div>
          </w:divsChild>
        </w:div>
        <w:div w:id="2143233576">
          <w:marLeft w:val="0"/>
          <w:marRight w:val="0"/>
          <w:marTop w:val="0"/>
          <w:marBottom w:val="0"/>
          <w:divBdr>
            <w:top w:val="none" w:sz="0" w:space="0" w:color="auto"/>
            <w:left w:val="none" w:sz="0" w:space="0" w:color="auto"/>
            <w:bottom w:val="none" w:sz="0" w:space="0" w:color="auto"/>
            <w:right w:val="none" w:sz="0" w:space="0" w:color="auto"/>
          </w:divBdr>
        </w:div>
        <w:div w:id="777602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kaspars.skromulis@z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sts@t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864</Words>
  <Characters>493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Grozījumi Ministru kabineta 2013.gada 2.jūlija noteikumos Nr.364 "Noteikumi par zvērināta tiesu izpildītāja rīcību ar bezmantinieku mantu""</vt:lpstr>
    </vt:vector>
  </TitlesOfParts>
  <Company>Zemkopības ministrija</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2013.gada 2.jūlija noteikumos Nr.364 "Noteikumi par zvērināta tiesu izpildītāja rīcību ar bezmantinieku mantu""</dc:title>
  <dc:subject>Atzinums</dc:subject>
  <dc:creator/>
  <cp:keywords/>
  <dc:description/>
  <cp:lastModifiedBy>Evija Timpare</cp:lastModifiedBy>
  <cp:revision>3</cp:revision>
  <dcterms:created xsi:type="dcterms:W3CDTF">2021-11-09T14:09:00Z</dcterms:created>
  <dcterms:modified xsi:type="dcterms:W3CDTF">2021-11-09T14:43:00Z</dcterms:modified>
</cp:coreProperties>
</file>