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notiek sarunas par ministriju un citu centrālo valsts iestāžu atbalstāmajiem prioritārajiem pasākumiem likumprojektam “Par valsts budžetu 2023. gadam un budžeta ietvaru 2023., 2024. un 2025.gadam", aicinām Iekšlietu ministriju izvērtēt virzīt plāna projektu izskatīšanai Ministru kabinetā pēc tam, kad būs pieņemti lēmumi par atbalstītajiem prioritārajiem pasākumiem, atbilstoši precizējot MK rīkojuma projekta 3. punktu attiecībā uz plāna īstenošanai paredzētā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29.12.2022.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29.12.2022.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