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uztur iebildumu par nepieciešamību atkārtoti izvērtēt noteikto minimālo izglītojamo skaitu tālmācības un neklātienes programmās. Iebilduma ietvarā darba devēji norādīja uz riskiem, kas saistīti ar izglītības pakalpojuma pieejamību mazkvalificētajai darba spēka daļai, būtiski paaugstinot izglītojamo skaita minimālo vērtību tālmācības programmās. Izziņā Izglītības un zinātnes ministrija norāda, ka ir izvērtējusi iebildumu un tiesību norma ir vērsta nevis pret izglītības pakalpojuma pieejamību, bet izglītības iestādi. Iepriekš izteiktajā iebildumā darba devēji </w:t>
            </w:r>
            <w:r w:rsidR="00000000" w:rsidRPr="00000000" w:rsidDel="00000000">
              <w:rPr>
                <w:b w:val="1"/>
                <w:rtl w:val="0"/>
              </w:rPr>
              <w:t xml:space="preserve">aicināja ministriju papildināt tiesību akta anotāciju ar datos balstītu informāciju, kas apliecinātu pakalpojuma turpmāku pieejamību un organizēšanas iespējas, taču ministrija šādu informāciju nav iekļāvusi</w:t>
            </w:r>
            <w:r w:rsidR="00000000" w:rsidRPr="00000000" w:rsidDel="00000000">
              <w:rPr>
                <w:rtl w:val="0"/>
              </w:rPr>
              <w:t xml:space="preserve">, līdz ar to darba devēji uzskata, ka izglītības pakalpojuma pieejamības risks pēc būtības nav izvērtēts un rada turpmāku iespējami negatīvu ietekmi uz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Uzturētā iebilduma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esošajā Latvijas darbaspēka struktūrā puse nodarbināto ir mazkvalificēti, t.i., ar pamatskolas vai vidējās vispārējās izglītības līmeni. Sabiedrības interesēs ir būtiski paaugstināt un dot iespējas izglītojamajiem iegūt izglītības līmeni, kas ļauj viņiem iegūt kvalifikāciju, īpaši, ja izglītība tiek iegūta kādu laiku pēc mācību pamešanas. Apjomīga kvantitatīvā rādītāja noteikšana ierobežos šāda izglītības pakalpojuma pieejamību šīm mazkvalificētajām grupām, vēl vairāk radot riskus turpmākai Latvijas cilvēkkapitāla attīstības iespējai.</w:t>
            </w:r>
            <w:r w:rsidR="00000000" w:rsidRPr="00000000" w:rsidDel="00000000">
              <w:rPr>
                <w:b w:val="1"/>
                <w:rtl w:val="0"/>
              </w:rPr>
              <w:t xml:space="preserve"> Lūdzam vērtēt vai datos pamatot, ka šāda pieeja nerada riskus sabiedrības grupai, kas nav ieguvusi vai ir pametusi iepriekš vidējās vispārējās izglītības ieguv</w:t>
            </w:r>
            <w:r w:rsidR="00000000" w:rsidRPr="00000000" w:rsidDel="00000000">
              <w:rPr>
                <w:rtl w:val="0"/>
              </w:rPr>
              <w:t xml:space="preserv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03.04.2026. 10.12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03.04.2026. 10.12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Atzinumi_24-TA-164.docx</dc:title>
</cp:coreProperties>
</file>

<file path=docProps/custom.xml><?xml version="1.0" encoding="utf-8"?>
<Properties xmlns="http://schemas.openxmlformats.org/officeDocument/2006/custom-properties" xmlns:vt="http://schemas.openxmlformats.org/officeDocument/2006/docPropsVTypes"/>
</file>