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prezidenta 2026. gada 10. jūlija rezolūciju Nr. 2026-1.1.1./63-63 līdz šā gada 16. augustam ir apturēta jaunu Eiropas Savienības fondu finansētu informācijas un komunikācijas tehnoloģiju (IKT) projektu virzība saskaņošanai Ministru kabinetā, izņemot gadījumus, kad projektu virzība ir saistīta ar normatīvajos aktos noteikto termiņu neatliekamu izpildi, kritisko informācijas sistēmu darbības nepārtrauktības nodrošināšanu, kiberdrošību vai būtisku finansējuma zaudēšanas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anotācijā iekļaut informāciju par iepriekš minētās rezolūcijas izpildi un situāciju, plānoto rīcībnu konkrētā projekta gadījumā. Nepieciešamības gadījumā aicinām sazināties ar Viedās administrācijas un reģionālās attīstības ministriju (turpmāk - VARAM) par turpmāko IKT projektu saskaņošanas virzību, ņemot vērā VARAM steidzamības kārtā virzīto informatīvo ziņojumu “Priekšlikumi IKT pārvaldības pārmaiņām”, kurā ietverti priekšlikumi IKT pārvaldības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27.07.2026.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27.07.2026.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