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"Tiesību akta projekta ietekme uz valsts budžetu un pašvaldību budžetiem" (turpmāk – 3.sadaļa) punktā “Cita informācija” ir ietverta informācija, ka jautājums par papildu valsts budžeta līdzekļu piešķiršanu Sabiedrības integrācijas fondam attiecībā uz sociālās palīdzības un sociālo pakalpojumu administrēšanas lietojumprogrammas (SOPA) un Aizsardzības ministrijas izveidotās un uzturētās valsts informācijas sistēmas, kurā veiks valsts aizsardzības dienestam pakļauto  un iesaukto pilsoņu reģistrāciju un uzskaiti, datu saņemšanas mehānisma izstrādi valsts atbalsta programmas "Latvijas Goda ģimenes apliecības programma" informācijas sistēmas pielāgošanai, ir skatāms Ministru kabinetā likumprojekta par valsts budžetu kārtējam gadam un budžeta ietvaru kārtējam un turpmākajiem gadiem sagatavošanas un izskatīšanas procesā kopā ar visu ministriju un citu centrālo valsts iestāžu iesniegtajiem prioritāro pasākumu pieteikumiem atbilstoši valsts budžeta finansiālajām iespējām. Ņemot vērā minēto, anotācijas 3.sadaļas punktā “Cita informācija” jānorāda nepieciešamā finansējuma apjoms valsts atbalsta programmas "Latvijas Goda ģimenes apliecības programma" informācijas sistēmas pielāgošanai.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par anotācijas 3.sadaļas punktā “Cita informācija” sniegto informāciju, ka nepieciešamais finansējums sociālās palīdzības un sociālo pakalpojumu administrēšanas lietojumprogrammas SOPA pielāgojumu izstrādei, lai SOPA būtu iespējams apstrādāt personas datus (datu nodošanas mehānisma izstrādei no SOPA t.sk. uz  valsts atbalsta programmas "Latvijas Goda ģimenes apliecības programma"  informācijas sistēmu), ir plānots Labklājības ministrijas pamatbudžeta apakšprogrammā 97.02.00 “Nozares centralizēto funkciju izpilde” 2023.-2025.gada prioritārā pasākuma “Ārpusģimenes aprūpes atbalsta pakalpojumu pilnveide, tai skaitā bērniem īpašās situācijās”  jaunā apakšpasākuma “Nodrošināts bāreņu un bez vecāku gādības palikušo bērnu atbalsts patstāvīgas dzīves uzsākšanai pēc pilngadības sasniegšanas” ietvaros, lūdzam norādīt plānoto finansējuma apmēru sadalījumā pa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informācijas sistēmas likuma 5.panta 1.</w:t>
            </w:r>
            <w:r w:rsidR="00000000" w:rsidRPr="00000000" w:rsidDel="00000000">
              <w:rPr>
                <w:vertAlign w:val="superscript"/>
                <w:rtl w:val="0"/>
              </w:rPr>
              <w:t xml:space="preserve">2</w:t>
            </w:r>
            <w:r w:rsidR="00000000" w:rsidRPr="00000000" w:rsidDel="00000000">
              <w:rPr>
                <w:rtl w:val="0"/>
              </w:rPr>
              <w:t xml:space="preserve"> daļā nav punktu, lūdzam precizēt anotācijas 1.3.sadaļas punkta “Risinājuma apraksts” pirmo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01.11.2023. 09.36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01.11.2023. 09.36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