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sniegt anotācijā izvērtējumu par alternatīviem veidiem kā varētu tik nodrošināta izglītības resursu uzskaite un monitorings, tai skaitā informācijas uzkrāšana par tehnoloģisko palīglīdzekļu apriti. LDDK ieskatā tas nepieciešams, lai gūtu pārliecību un pilnvērtīgu pamatojumu, ka piedāvātais risinājums ir īstermiņā un ilgtermiņā vissizdevīgākais. Piemēram, aicinām izvērtēt, vai kombinējot Valsts izglītības informācijas sistēmu, kas kalpotu izglītības resursu uzskaitei, ar bibliotēku informācijas sistēmu ALISE, kas kalpotu datortehnikas vai citas tehniskas izsniegšanas reģistrēšanai, nevarētu sasniegt līdzvērtīgus rezultātus piedāvātajam risinājumam. LDDK iestājas par neieciešamību pēc iespējas efektīvāk izmantot izglītības sistēmas digitalizācijai pieejamos resursus un aicina pamatot izvēlēto risinājumu, izvērtējot alternatīvos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06.03.2023.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06.03.2023.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