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atbalstu lauksaimniecībai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2.1.1.2. ciltsdarba pasākumiem liellopu gaļas ražošanas nozarē – 450 179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tai skaitā sertificētu tīršķirnes vaislas buļļu novērtēšanai – 248 636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un vismaz vienu gadu vecu buļļu novērtēšanai – 20 000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aicina precizēt summas pie 2.2.1.2. punkta ciltsdarba pasākumiem liellopu gaļas ražošanas nozarē, kas norādītas kā 450 179 EUR, tai skaitā sertificētu tīršķirnes vaislas buļļu novērtēšanai – 248 636 EUR un vismaz vienu gadu vecu buļļu novērtēšanai – 20 000 EUR, jo kopsumma 450 179 EUR nesakrīt saskaitot, kas ietilpst tās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Lūdzu, precizējiet anotācijas 3. sadaļu, papildinot par to, kādu finansiālo ietekmi šī valsts budžeta dotācija atstās (</w:t>
            </w:r>
            <w:r w:rsidR="00000000" w:rsidRPr="00000000" w:rsidDel="00000000">
              <w:rPr>
                <w:i w:val="1"/>
                <w:rtl w:val="0"/>
              </w:rPr>
              <w:t xml:space="preserve">pamatbudžets, speciālais</w:t>
            </w:r>
            <w:r w:rsidR="00000000" w:rsidRPr="00000000" w:rsidDel="00000000">
              <w:rPr>
                <w:rtl w:val="0"/>
              </w:rPr>
              <w:t xml:space="preserve">), kā arī precizēt, vai tiešām valsts budžetā veidosies ieņēmumi no šī atbalsta.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24-TA-775</w:t>
    </w:r>
    <w:r>
      <w:br/>
    </w:r>
    <w:r w:rsidR="00000000" w:rsidRPr="00000000" w:rsidDel="00000000">
      <w:rPr>
        <w:rtl w:val="0"/>
      </w:rPr>
      <w:t xml:space="preserve">Izdrukāts 22.01.2025.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24-TA-775</w:t>
    </w:r>
    <w:r>
      <w:br/>
    </w:r>
    <w:r w:rsidR="00000000" w:rsidRPr="00000000" w:rsidDel="00000000">
      <w:rPr>
        <w:rtl w:val="0"/>
      </w:rPr>
      <w:t xml:space="preserve">Izdrukāts 22.01.2025.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