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siltumnīcefekta gāzu emisiju samazināšanas un oglekļa dioksīda piesaistes saistību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juridiskās tehnikas prasībām un atbilstoši Ministru kabineta 2009. gada 3. februāra noteikumu Nr. 108 „Normatīvo aktu projektu sagatavošanas noteikumi” (turpmāk - noteikumi Nr.108) 124. punktam visus lietotos saīsinājumus, rakstot pirmo reizi, atšifrē, iekavās norādot to turpmāko lietojumu. Kā arī, ja konkrētais apzīmējums tiek saīsināts, tad šis saīsinājums lietojams arī turpmāk tekstā.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ir minēti apzīmējumi "NEKP", "WEM", "WAM", "IPCC SAR", "IPCC AR4", "IPCC AR5", "NDC" kuri nav atšifrēti atbilstoši noteikumiem Nr.108. Lūdzam projektā korekti skaidrot, pieteikt tajā lietotos saīsinājumus tādā veidā nodrošinot satura skaidru un nepārprotamu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saīsinājums tiek veidot saīsināmos vārdus pirmo reizi pieminot tekstā. Saīsinājums "MARL" pirmo reizi tiek pieminēts projekta 4. lapā, bet saīsinājums tiek pieteikts projekta 6. lapā. Saīsinājuma "ZIZIMM" veidošana 5. lapas teksta daļā pirms 1.tabulas nav nepieciešama, jo tas ir izveidots jau projekta 4. lapā, bet saīsinājums "MRL" ir izveidots jau 7. lapā un nav nepieciešams to atkārtoti veidot 22. lapā. Attiecīgi lūdzam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tiek lietots vārds "ekvivalenti" un tā saīsināmā forma "ekv.", iesakām konsekventi lietot vienotu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tiek lietots gan pieteiktais saīsinājums "Saistību pārdales regula (ESR)", gan "Saistību pārdales regula", saīsinājuma "ES" vietā tiek lietots "Eiropas Savienība" un arī saīsinājuma "LVĢMC" vietā tiek rakstīts tā nesaīsinātais variants. Lūdzam konsekventi izmantot projektā izveidoto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pieteikts saīsinājums "LVMI", kas turpmāk tekstā netiek lietots. Norādām, ka šādā gadījumā saīsinājuma veidošana nav nepieciešama. Lūdzam veikt nepieciešamos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izvairīties no vispārinātām, nekonkrētām atsaucēm uz Eiropas Savienības tiesību aktiem, piemēram, "lēmuma 1/CP.21", "lēmuma 2/CMP.7", "lēmumiem 2/CP.17, 19/CP.18", "Lēmumu Nr. 529/2013/ES", "ZIZIMM lēmums", "Regulā 2018/841", "ES deleģēto aktu" u.tml. Pašreizējā projekta redakcijā Eiropas Savienības tiesību akti tiek pierakstīti dažādos veidos, tāpēc aicinām visas atsauces uz Eiropas Savienības tiesību aktiem projektā konsekventi noformēt atbilstoši noteikumu Nr. 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Tāpat iesakām pirmo reizi lietojot atsauci, pieteikt saīsinājumu un turpmāk tekstā lietot pieteikto saīsinājumu. Piemēram, Komisijas 2020. gada 16. decembra Īstenošanas Lēmumu (ES) Nr. 2020/2126 par dalībvalstu ikgadējo emisiju sadales apjomu noteikšanu 2021.–2030. gada periodam saskaņā ar Eiropas Parlamenta un Padomes Regulu (ES) 2018/842 (turpmāk - lēmums 2020/2126). Tādā veidā projektā tiks novērstas atsauces, kuras nav skaidri saprotamas un apgrūtina projekta uztveramību, kā tas ir, piemēram, teksta daļā "[..], lai sasniegtu </w:t>
            </w:r>
            <w:r w:rsidR="00000000" w:rsidRPr="00000000" w:rsidDel="00000000">
              <w:rPr>
                <w:u w:val="single"/>
                <w:rtl w:val="0"/>
              </w:rPr>
              <w:t xml:space="preserve">Regulas</w:t>
            </w:r>
            <w:r w:rsidR="00000000" w:rsidRPr="00000000" w:rsidDel="00000000">
              <w:rPr>
                <w:rtl w:val="0"/>
              </w:rPr>
              <w:t xml:space="preserve"> priekšlikumā, ar kuru groza Saistību pārdales regulu, izvirzīto 2030.gada mērķi" minot regulu, bet nenorādot kādu konkrētu.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5.3.nodaļas pirmajā rindkopā pie norādes uz "Lēmumu Nr. 529/2013/ES" pievienota zemsvītras atsauce uz Eiropas Parlamenta un Padomes 2018. gada 30. maija Regulu 2018/841/ES par zemes izmantošanā, zemes izmantošanas maiņā un mežsaimniecībā radušos siltumnīcefekta gāzu emisiju un piesaistes iekļaušanu klimata un enerģētikas politikas satvarā laikposmam līdz 2030. gadam un ar ko groza Regulu Nr. 525/2013/ES un Lēmumu Nr. 529/2013/ES. Lūdzam precizēt izveidoto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lapas astotajā punktā lūdzam svītrot "30.jūnijam" pirms teksta daļas "2023.gada 30.jūnijam)".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Komerclikuma 18. pantu termins "uzņēmums" apzīmē organizatoriski saimniecisku vienību un nevis komercdarbības vai saimnieciskās darbības subjektu, lūdzam izvērtēt un nepieciešamības gadījumā precizēt termina "uzņēmums" lietojumu informatīvā ziņojuma 5. lapā, tā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6.tabulā ir norādīti Kioto protokolā neeksistējoši 3.3. un 3.4.panti. Lūdzam veikt precizējumu korekti norādot attiecināmās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daļas "g - Saskaņā ar Eiropas Parlamenta un Padomes 2018. gada 14. marta Direktīvas 2018/410/ES, ar ko groza Direktīvu 2003/87/EK, lai sekmētu emisiju izmaksefektīvu samazināšanu un investīcijas mazoglekļa risinājumos 10.a.pantu." formulējumu. No konkrētā formulējuma ir saprotams, ka minētajā direktīvā ir 10.a.pants. Vēršam uzmanību, ka Eiropas Parlamenta un Padomes 2018. gada 14. marta Direktīvā (ES) 2018/410, ar ko groza Direktīvu 2003/87/EK, lai sekmētu emisiju izmaksefektīvu samazināšanu un investīcijas mazoglekļa risinājumos, un Lēmumu (ES) 2015/1814 nav 10.a.panta. Vienlaicīgi, lūdzam attiecīgajā atsaucē precizēt šīs direktīvas nosaukumu, papildinot to ar iztrūkstošo daļu "[..], un Lēmumu (ES) 2015/1814".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"u.c. Regulas Nr. 2018/1999 58. punktā noteikto informāciju attiecībā uz ikgadējām SEG inventarizācijām līdz 2020. gadam." daļu, kur minēta atsauce uz Eiropas Parlamenta un Padomes 2018. gada 11. decembra Regulas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58.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sestās lapas zemsvītras piezīmē Nr.10 norādīto atsauci uz Eiropas Parlamenta un Padomes 2013. gada 21. maija Lēmuma Nr. 529/2013/ES par uzskaites noteikumiem attiecībā uz siltumnīcefekta gāzu emisijām un piesaisti, kas rodas darbībās, kuras saistītas ar zemes izmantošanu, zemes izmantošanas maiņu un mežsaimniecību, un par informāciju par rīcību, kas saistīta ar šīm darbībām 12.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 attiecīgajās projekta daļās, jo norādītajā regulā un lēmumā tiesību normas ir strukturētas pantos, tiem attiecīgi veidojot punktus un apakšpunktos, līdz ar to nav skaidri saprotams uz kuriem konkrēto normatīvo aktu pantu punktiem vai preambulas punktiem ir veidota atsauce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22-TA-3785</w:t>
    </w:r>
    <w:r>
      <w:br/>
    </w:r>
    <w:r w:rsidR="00000000" w:rsidRPr="00000000" w:rsidDel="00000000">
      <w:rPr>
        <w:rtl w:val="0"/>
      </w:rPr>
      <w:t xml:space="preserve">Izdrukāts 11.01.2023.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22-TA-3785</w:t>
    </w:r>
    <w:r>
      <w:br/>
    </w:r>
    <w:r w:rsidR="00000000" w:rsidRPr="00000000" w:rsidDel="00000000">
      <w:rPr>
        <w:rtl w:val="0"/>
      </w:rPr>
      <w:t xml:space="preserve">Izdrukāts 11.01.2023.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Atzinumi_22-TA-3785.docx</dc:title>
</cp:coreProperties>
</file>

<file path=docProps/custom.xml><?xml version="1.0" encoding="utf-8"?>
<Properties xmlns="http://schemas.openxmlformats.org/officeDocument/2006/custom-properties" xmlns:vt="http://schemas.openxmlformats.org/officeDocument/2006/docPropsVTypes"/>
</file>