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5 "Noteikumi par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un piešķiršanas kārtību un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veidlap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9.04.2024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9.04.2024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