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civilās aizsardzības plānā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13.07.2023.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13.07.2023.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