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26-TA-1284: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“Gals” Ārlavas pagastā, Talsu novadā, daļas pirkšanu valsts reģionālā autoceļa P126 “Valdgale-Roja”  pārbūves projekta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(Vērtējums_aktualiz)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dati)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b w:val="1"/>
                <w:rtl w:val="0"/>
              </w:rPr>
              <w:t xml:space="preserve">"Problēmas aprakstā" </w:t>
            </w:r>
            <w:r w:rsidR="00000000" w:rsidRPr="00000000" w:rsidDel="00000000">
              <w:rPr>
                <w:rtl w:val="0"/>
              </w:rPr>
              <w:t xml:space="preserve">precizēt</w:t>
            </w:r>
            <w:r w:rsidR="00000000" w:rsidRPr="00000000" w:rsidDel="00000000">
              <w:rPr>
                <w:b w:val="1"/>
                <w:rtl w:val="0"/>
              </w:rPr>
              <w:t xml:space="preserve"> </w:t>
            </w:r>
            <w:r w:rsidR="00000000" w:rsidRPr="00000000" w:rsidDel="00000000">
              <w:rPr>
                <w:rtl w:val="0"/>
              </w:rPr>
              <w:t xml:space="preserve">zemesgrāmatas nodalījumu, kurā ierakstīts nekustamais īpašums “Gals” (nekustamā īpašuma kadastra Nr. 8837 002 0159) (Kurzemes rajona tiesas </w:t>
            </w:r>
            <w:r w:rsidR="00000000" w:rsidRPr="00000000" w:rsidDel="00000000">
              <w:rPr>
                <w:u w:val="single"/>
                <w:rtl w:val="0"/>
              </w:rPr>
              <w:t xml:space="preserve">Ārlavas</w:t>
            </w:r>
            <w:r w:rsidR="00000000" w:rsidRPr="00000000" w:rsidDel="00000000">
              <w:rPr>
                <w:rtl w:val="0"/>
              </w:rPr>
              <w:t xml:space="preserve"> pagasta zemesgrāmatas nodalījums Nr. 376).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anotācijas 1.3. sadaļā </w:t>
            </w:r>
            <w:r w:rsidR="00000000" w:rsidRPr="00000000" w:rsidDel="00000000">
              <w:rPr>
                <w:b w:val="1"/>
                <w:rtl w:val="0"/>
              </w:rPr>
              <w:t xml:space="preserve">“Pašreizējā situācija, problēmas un risinājumi”</w:t>
            </w:r>
            <w:r w:rsidR="00000000" w:rsidRPr="00000000" w:rsidDel="00000000">
              <w:rPr>
                <w:rtl w:val="0"/>
              </w:rPr>
              <w:t xml:space="preserve"> ietvert skaidrojumu, vai  atzīmes veidā nostiprinātie ceļa servitūti nekustamajam īpašumam “Gals” skar atsavināmo nekustamā īpašuma daļu -  zemes vienību (zemes vienības kadastra apzīmējums 8837 001 0112).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3. punkts, kas noteic, ka anotācijas uzdevums ir informēt lēmuma pieņēmējus un ieinteresētās puses par projekta ietekmi un sekām, ko projekts var radīt uz dažādām darbības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26-TA-1284</w:t>
    </w:r>
    <w:r>
      <w:br/>
    </w:r>
    <w:r w:rsidR="00000000" w:rsidRPr="00000000" w:rsidDel="00000000">
      <w:rPr>
        <w:rtl w:val="0"/>
      </w:rPr>
      <w:t xml:space="preserve">Izdrukāts 12.06.2026. 10.47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26-TA-1284</w:t>
    </w:r>
    <w:r>
      <w:br/>
    </w:r>
    <w:r w:rsidR="00000000" w:rsidRPr="00000000" w:rsidDel="00000000">
      <w:rPr>
        <w:rtl w:val="0"/>
      </w:rPr>
      <w:t xml:space="preserve">Izdrukāts 12.06.2026. 10.47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Atzinumi_26-TA-1284.docx</dc:title>
</cp:coreProperties>
</file>

<file path=docProps/custom.xml><?xml version="1.0" encoding="utf-8"?>
<Properties xmlns="http://schemas.openxmlformats.org/officeDocument/2006/custom-properties" xmlns:vt="http://schemas.openxmlformats.org/officeDocument/2006/docPropsVTypes"/>
</file>