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C335A" w14:textId="77777777" w:rsidR="00945982" w:rsidRPr="00486BB6" w:rsidRDefault="00945982" w:rsidP="00590D9E">
      <w:pPr>
        <w:jc w:val="center"/>
        <w:outlineLvl w:val="0"/>
        <w:rPr>
          <w:rFonts w:ascii="Times New Roman" w:hAnsi="Times New Roman" w:cs="Times New Roman"/>
          <w:bCs/>
          <w:sz w:val="24"/>
          <w:szCs w:val="24"/>
          <w:lang w:val="es-ES"/>
        </w:rPr>
      </w:pPr>
      <w:r w:rsidRPr="00486BB6">
        <w:rPr>
          <w:rFonts w:ascii="Times New Roman" w:hAnsi="Times New Roman" w:cs="Times New Roman"/>
          <w:bCs/>
          <w:kern w:val="3"/>
          <w:sz w:val="24"/>
          <w:szCs w:val="24"/>
          <w:lang w:eastAsia="ar-SA"/>
        </w:rPr>
        <w:t>Rīgā</w:t>
      </w:r>
    </w:p>
    <w:p w14:paraId="2F5AD871" w14:textId="77777777" w:rsidR="00945982" w:rsidRPr="00486BB6" w:rsidRDefault="00945982" w:rsidP="00945982">
      <w:pPr>
        <w:pStyle w:val="Standard"/>
        <w:jc w:val="right"/>
        <w:rPr>
          <w:color w:val="auto"/>
        </w:rPr>
      </w:pPr>
    </w:p>
    <w:p w14:paraId="4B2E2B3C" w14:textId="77777777" w:rsidR="00945982" w:rsidRPr="00486BB6" w:rsidRDefault="00945982" w:rsidP="00945982">
      <w:pPr>
        <w:jc w:val="both"/>
        <w:rPr>
          <w:rFonts w:ascii="Times New Roman" w:hAnsi="Times New Roman" w:cs="Times New Roman"/>
          <w:i/>
          <w:iCs/>
          <w:sz w:val="24"/>
          <w:szCs w:val="24"/>
        </w:rPr>
      </w:pPr>
    </w:p>
    <w:p w14:paraId="453D81E0" w14:textId="56DBA8A9" w:rsidR="00945982" w:rsidRPr="00486BB6" w:rsidRDefault="00945982" w:rsidP="00945982">
      <w:pPr>
        <w:jc w:val="both"/>
        <w:rPr>
          <w:rFonts w:ascii="Times New Roman" w:hAnsi="Times New Roman" w:cs="Times New Roman"/>
          <w:sz w:val="24"/>
          <w:szCs w:val="24"/>
        </w:rPr>
      </w:pPr>
      <w:r w:rsidRPr="00486BB6">
        <w:rPr>
          <w:rFonts w:ascii="Times New Roman" w:hAnsi="Times New Roman" w:cs="Times New Roman"/>
          <w:i/>
          <w:iCs/>
          <w:sz w:val="24"/>
          <w:szCs w:val="24"/>
        </w:rPr>
        <w:t>Datums skatāms laika zīmogā</w:t>
      </w:r>
      <w:r w:rsidRPr="00486BB6">
        <w:rPr>
          <w:rFonts w:ascii="Times New Roman" w:hAnsi="Times New Roman" w:cs="Times New Roman"/>
          <w:sz w:val="24"/>
          <w:szCs w:val="24"/>
        </w:rPr>
        <w:t xml:space="preserve">  </w:t>
      </w:r>
      <w:r w:rsidR="006330E5" w:rsidRPr="00486BB6">
        <w:rPr>
          <w:rFonts w:ascii="Times New Roman" w:eastAsia="Calibri" w:hAnsi="Times New Roman" w:cs="Times New Roman"/>
          <w:sz w:val="24"/>
          <w:szCs w:val="24"/>
        </w:rPr>
        <w:t>Nr. VADDA-202</w:t>
      </w:r>
      <w:r w:rsidR="003971DB">
        <w:rPr>
          <w:rFonts w:ascii="Times New Roman" w:eastAsia="Calibri" w:hAnsi="Times New Roman" w:cs="Times New Roman"/>
          <w:sz w:val="24"/>
          <w:szCs w:val="24"/>
        </w:rPr>
        <w:t>4</w:t>
      </w:r>
      <w:r w:rsidR="006330E5" w:rsidRPr="00486BB6">
        <w:rPr>
          <w:rFonts w:ascii="Times New Roman" w:eastAsia="Calibri" w:hAnsi="Times New Roman" w:cs="Times New Roman"/>
          <w:sz w:val="24"/>
          <w:szCs w:val="24"/>
        </w:rPr>
        <w:t>/</w:t>
      </w:r>
      <w:r w:rsidR="009E1549">
        <w:rPr>
          <w:rFonts w:ascii="Times New Roman" w:eastAsia="Calibri" w:hAnsi="Times New Roman" w:cs="Times New Roman"/>
          <w:sz w:val="24"/>
          <w:szCs w:val="24"/>
        </w:rPr>
        <w:t>7</w:t>
      </w:r>
    </w:p>
    <w:p w14:paraId="63AC497C" w14:textId="77777777" w:rsidR="00945982" w:rsidRPr="00486BB6" w:rsidRDefault="00945982" w:rsidP="00945982">
      <w:pPr>
        <w:pStyle w:val="Standard"/>
        <w:rPr>
          <w:color w:val="auto"/>
        </w:rPr>
      </w:pPr>
    </w:p>
    <w:p w14:paraId="638C1574" w14:textId="77777777" w:rsidR="00945982" w:rsidRPr="00486BB6" w:rsidRDefault="00945982" w:rsidP="00945982">
      <w:pPr>
        <w:pStyle w:val="PlainText"/>
        <w:jc w:val="right"/>
        <w:rPr>
          <w:rFonts w:ascii="Times New Roman" w:hAnsi="Times New Roman" w:cs="Times New Roman"/>
          <w:b/>
          <w:bCs/>
          <w:sz w:val="24"/>
          <w:szCs w:val="24"/>
          <w:shd w:val="clear" w:color="auto" w:fill="FFFFFF"/>
        </w:rPr>
      </w:pPr>
    </w:p>
    <w:p w14:paraId="6935FE2B" w14:textId="648754F4" w:rsidR="00494962" w:rsidRDefault="00E95D39" w:rsidP="00494962">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Veselības ministrijai</w:t>
      </w:r>
    </w:p>
    <w:p w14:paraId="58B8120D" w14:textId="2BD829EC" w:rsidR="00590D9E" w:rsidRDefault="00590D9E" w:rsidP="00D741AE">
      <w:pPr>
        <w:spacing w:after="0" w:line="240" w:lineRule="auto"/>
        <w:jc w:val="right"/>
      </w:pPr>
      <w:r>
        <w:rPr>
          <w:rFonts w:ascii="Times New Roman" w:hAnsi="Times New Roman" w:cs="Times New Roman"/>
          <w:sz w:val="24"/>
          <w:szCs w:val="24"/>
        </w:rPr>
        <w:t>e</w:t>
      </w:r>
      <w:r w:rsidR="00D741AE" w:rsidRPr="00D741AE">
        <w:rPr>
          <w:rFonts w:ascii="Times New Roman" w:hAnsi="Times New Roman" w:cs="Times New Roman"/>
          <w:sz w:val="24"/>
          <w:szCs w:val="24"/>
        </w:rPr>
        <w:t>-pasta adrese</w:t>
      </w:r>
      <w:r w:rsidR="009E1549">
        <w:rPr>
          <w:rFonts w:ascii="Times New Roman" w:hAnsi="Times New Roman" w:cs="Times New Roman"/>
          <w:sz w:val="24"/>
          <w:szCs w:val="24"/>
        </w:rPr>
        <w:t xml:space="preserve">: </w:t>
      </w:r>
      <w:r w:rsidR="0099682B" w:rsidRPr="0099682B">
        <w:rPr>
          <w:rStyle w:val="Hyperlink"/>
          <w:rFonts w:eastAsia="Times New Roman"/>
        </w:rPr>
        <w:t>pasts@vm.gov.lv</w:t>
      </w:r>
      <w:r w:rsidR="0099682B">
        <w:rPr>
          <w:rFonts w:ascii="Times New Roman" w:hAnsi="Times New Roman" w:cs="Times New Roman"/>
          <w:sz w:val="24"/>
          <w:szCs w:val="24"/>
        </w:rPr>
        <w:t xml:space="preserve">; </w:t>
      </w:r>
      <w:hyperlink r:id="rId8" w:history="1">
        <w:r w:rsidR="0099682B">
          <w:rPr>
            <w:rStyle w:val="Hyperlink"/>
            <w:rFonts w:eastAsia="Times New Roman"/>
          </w:rPr>
          <w:t>ncan@vm.gov.lv</w:t>
        </w:r>
      </w:hyperlink>
    </w:p>
    <w:p w14:paraId="3ADFF18B" w14:textId="119B4185" w:rsidR="00D741AE" w:rsidRPr="00590D9E" w:rsidRDefault="00D741AE" w:rsidP="00D741AE">
      <w:pPr>
        <w:spacing w:after="0" w:line="240" w:lineRule="auto"/>
        <w:jc w:val="right"/>
        <w:rPr>
          <w:rFonts w:ascii="Times New Roman" w:hAnsi="Times New Roman" w:cs="Times New Roman"/>
          <w:b/>
          <w:bCs/>
          <w:sz w:val="24"/>
          <w:szCs w:val="24"/>
        </w:rPr>
      </w:pPr>
    </w:p>
    <w:p w14:paraId="47CFE3CB" w14:textId="77777777" w:rsidR="009044F4" w:rsidRPr="00486BB6" w:rsidRDefault="009044F4" w:rsidP="00F104FC">
      <w:pPr>
        <w:jc w:val="both"/>
        <w:rPr>
          <w:rStyle w:val="markedcontent"/>
          <w:rFonts w:ascii="Times New Roman" w:hAnsi="Times New Roman" w:cs="Times New Roman"/>
          <w:sz w:val="24"/>
          <w:szCs w:val="24"/>
        </w:rPr>
      </w:pPr>
    </w:p>
    <w:p w14:paraId="1C26C59C" w14:textId="77777777" w:rsidR="009E1549" w:rsidRPr="009E1549" w:rsidRDefault="009E1549" w:rsidP="009E1549">
      <w:pPr>
        <w:jc w:val="both"/>
        <w:rPr>
          <w:rFonts w:ascii="Times New Roman" w:hAnsi="Times New Roman" w:cs="Times New Roman"/>
          <w:b/>
          <w:i/>
          <w:kern w:val="0"/>
          <w:sz w:val="24"/>
          <w:szCs w:val="24"/>
          <w14:ligatures w14:val="none"/>
        </w:rPr>
      </w:pPr>
      <w:r w:rsidRPr="009E1549">
        <w:rPr>
          <w:rFonts w:ascii="Times New Roman" w:hAnsi="Times New Roman" w:cs="Times New Roman"/>
          <w:b/>
          <w:i/>
          <w:kern w:val="0"/>
          <w:sz w:val="24"/>
          <w:szCs w:val="24"/>
          <w14:ligatures w14:val="none"/>
        </w:rPr>
        <w:t>Par MK noteikumu projektu "Noteikumi par ārstniecības personu un studējošo, kuri apgūst medicīniskās izglītības programmas, kompetenci ārstniecībā un šo personu teorētisko un praktisko zināšanu apjomu" (23-TA-3092)</w:t>
      </w:r>
    </w:p>
    <w:p w14:paraId="3D4D4F6A" w14:textId="77777777" w:rsidR="00BF37CE" w:rsidRPr="00486BB6" w:rsidRDefault="00BF37CE" w:rsidP="00486BB6">
      <w:pPr>
        <w:jc w:val="both"/>
        <w:rPr>
          <w:rFonts w:ascii="Times New Roman" w:hAnsi="Times New Roman" w:cs="Times New Roman"/>
          <w:b/>
          <w:i/>
          <w:kern w:val="0"/>
          <w:sz w:val="24"/>
          <w:szCs w:val="24"/>
          <w14:ligatures w14:val="none"/>
        </w:rPr>
      </w:pPr>
    </w:p>
    <w:p w14:paraId="6FCFB68E" w14:textId="78975F68" w:rsidR="0099682B" w:rsidRPr="009E1549" w:rsidRDefault="009E1549" w:rsidP="0099682B">
      <w:pPr>
        <w:pStyle w:val="NormalWeb"/>
        <w:ind w:firstLine="720"/>
        <w:jc w:val="both"/>
      </w:pPr>
      <w:r w:rsidRPr="009E1549">
        <w:t>Veselības aprūpes darba devēju asociācija</w:t>
      </w:r>
      <w:r>
        <w:t xml:space="preserve"> (turpmāk-VADDA)</w:t>
      </w:r>
      <w:r w:rsidRPr="009E1549">
        <w:t xml:space="preserve"> ir iepazinusies ar Veselības ministrija</w:t>
      </w:r>
      <w:r>
        <w:t>s</w:t>
      </w:r>
      <w:r w:rsidRPr="009E1549">
        <w:t xml:space="preserve"> izstrādā</w:t>
      </w:r>
      <w:r>
        <w:t>to</w:t>
      </w:r>
      <w:r w:rsidRPr="009E1549">
        <w:t xml:space="preserve"> Ministru kabineta noteikumu projektu "Noteikumi par ārstniecības personu un studējošo, kuri apgūst medicīniskās izglītības programmas, kompetenci ārstniecībā un šo personu teorētisko un praktisko zināšanu apjomu" (23-TA-3092)</w:t>
      </w:r>
      <w:r>
        <w:t xml:space="preserve"> (turpmāk-Projekts) </w:t>
      </w:r>
      <w:r w:rsidRPr="009E1549">
        <w:t xml:space="preserve">un atbalsta tā </w:t>
      </w:r>
      <w:r>
        <w:t>t</w:t>
      </w:r>
      <w:r w:rsidRPr="009E1549">
        <w:t xml:space="preserve">ālāku virzīšanu, vienlaikus lūdzot papildināt projekta </w:t>
      </w:r>
      <w:r w:rsidR="005456B9">
        <w:t xml:space="preserve">nodaļas </w:t>
      </w:r>
      <w:r>
        <w:t xml:space="preserve">2.52. </w:t>
      </w:r>
      <w:r w:rsidRPr="009E1549">
        <w:t>Patologs (P 33)</w:t>
      </w:r>
      <w:r w:rsidR="005456B9">
        <w:t xml:space="preserve"> apakšpunktā 295.1</w:t>
      </w:r>
      <w:r w:rsidR="00D9159F">
        <w:t>.</w:t>
      </w:r>
      <w:r>
        <w:t xml:space="preserve"> </w:t>
      </w:r>
      <w:r w:rsidR="005456B9">
        <w:t>noteiktās p</w:t>
      </w:r>
      <w:r w:rsidRPr="009E1549">
        <w:t xml:space="preserve">atologa kompetences ar </w:t>
      </w:r>
      <w:proofErr w:type="spellStart"/>
      <w:r w:rsidRPr="009E1549">
        <w:t>citoloģisko</w:t>
      </w:r>
      <w:proofErr w:type="spellEnd"/>
      <w:r w:rsidRPr="009E1549">
        <w:t xml:space="preserve"> izmeklēšanu</w:t>
      </w:r>
      <w:r w:rsidR="005456B9">
        <w:t xml:space="preserve">. </w:t>
      </w:r>
      <w:r w:rsidR="0099682B" w:rsidRPr="009E1549">
        <w:t>Latvijā šķidruma citoloģijas izmeklējumus veic tikai laboratorijas ārsts. Savukārt citās Eiropas valstīs</w:t>
      </w:r>
      <w:r w:rsidR="0099682B">
        <w:t xml:space="preserve"> šķidruma citoloģijas izmeklējumu veikšanu veic arī  patologs.</w:t>
      </w:r>
      <w:r w:rsidR="0099682B" w:rsidRPr="009E1549">
        <w:t> </w:t>
      </w:r>
      <w:r w:rsidR="0099682B">
        <w:t xml:space="preserve"> Prasībās ir iekļautas apmācības klīniskās citoloģijas, ginekoloģijas/citoloģijas jomā, ieskaitot šķidruma citoloģijas izmeklējumus dzemdes kakla </w:t>
      </w:r>
      <w:proofErr w:type="spellStart"/>
      <w:r w:rsidR="0099682B">
        <w:t>pirm</w:t>
      </w:r>
      <w:r w:rsidR="0099682B">
        <w:t>s</w:t>
      </w:r>
      <w:r w:rsidR="0099682B">
        <w:t>vēža</w:t>
      </w:r>
      <w:proofErr w:type="spellEnd"/>
      <w:r w:rsidR="0099682B">
        <w:t xml:space="preserve"> un ļaundabīgo izmaiņu noteikšanai. Patologu piesaiste citoloģijas jomai ir saistīta ar apmācības orientāciju uz vispārējo patoloģisko procesu noteikšanu dažādos orgānos, audos un citos bioloģiskos materiālos, pielietojot mikroskopijas metodes. Patoloģisko procesu izpratne šūnu līmenī dod iespēju patologam nodrošināt izmeklēšanas procesa kvalitāti un laicīgi pamanīt arī </w:t>
      </w:r>
      <w:proofErr w:type="spellStart"/>
      <w:r w:rsidR="0099682B">
        <w:t>pirmsvēža</w:t>
      </w:r>
      <w:proofErr w:type="spellEnd"/>
      <w:r w:rsidR="0099682B">
        <w:t xml:space="preserve"> izmaiņas.</w:t>
      </w:r>
    </w:p>
    <w:p w14:paraId="68F3EF23" w14:textId="237F4B6F" w:rsidR="005456B9" w:rsidRDefault="0099682B" w:rsidP="009E1549">
      <w:pPr>
        <w:pStyle w:val="NormalWeb"/>
        <w:ind w:firstLine="720"/>
        <w:jc w:val="both"/>
      </w:pPr>
      <w:r>
        <w:t>Ņemot vērā iepriekš minēto, a</w:t>
      </w:r>
      <w:r w:rsidR="005456B9">
        <w:t>icinām</w:t>
      </w:r>
      <w:r w:rsidR="009E1549" w:rsidRPr="009E1549">
        <w:t xml:space="preserve"> projekta </w:t>
      </w:r>
      <w:r w:rsidR="005456B9">
        <w:t xml:space="preserve">apakšpunktu </w:t>
      </w:r>
      <w:r w:rsidR="009E1549" w:rsidRPr="009E1549">
        <w:t>295.1. i</w:t>
      </w:r>
      <w:r w:rsidR="005456B9">
        <w:t>z</w:t>
      </w:r>
      <w:r w:rsidR="009E1549" w:rsidRPr="009E1549">
        <w:t>t</w:t>
      </w:r>
      <w:r w:rsidR="005456B9">
        <w:t>eikt</w:t>
      </w:r>
      <w:r w:rsidR="009E1549" w:rsidRPr="009E1549">
        <w:t xml:space="preserve"> sekojošā redakcijā</w:t>
      </w:r>
      <w:r w:rsidR="005456B9">
        <w:t>:</w:t>
      </w:r>
    </w:p>
    <w:p w14:paraId="70ABB357" w14:textId="0E3FDB42" w:rsidR="005456B9" w:rsidRPr="0099682B" w:rsidRDefault="005456B9" w:rsidP="0099682B">
      <w:pPr>
        <w:spacing w:after="0" w:line="240" w:lineRule="auto"/>
        <w:rPr>
          <w:rFonts w:ascii="Times New Roman" w:eastAsia="Times New Roman" w:hAnsi="Times New Roman" w:cs="Times New Roman"/>
          <w:kern w:val="0"/>
          <w:sz w:val="24"/>
          <w:szCs w:val="24"/>
          <w:lang w:eastAsia="lv-LV" w:bidi="lo-LA"/>
          <w14:ligatures w14:val="none"/>
        </w:rPr>
      </w:pPr>
      <w:r>
        <w:rPr>
          <w:rFonts w:ascii="Verdana" w:eastAsia="Times New Roman" w:hAnsi="Verdana" w:cs="Times New Roman"/>
          <w:color w:val="525252"/>
          <w:kern w:val="0"/>
          <w:sz w:val="19"/>
          <w:szCs w:val="19"/>
          <w:shd w:val="clear" w:color="auto" w:fill="FFFFFF"/>
          <w:lang w:eastAsia="lv-LV" w:bidi="lo-LA"/>
          <w14:ligatures w14:val="none"/>
        </w:rPr>
        <w:t>“</w:t>
      </w:r>
      <w:r w:rsidRPr="005456B9">
        <w:rPr>
          <w:rFonts w:ascii="Verdana" w:eastAsia="Times New Roman" w:hAnsi="Verdana" w:cs="Times New Roman"/>
          <w:color w:val="525252"/>
          <w:kern w:val="0"/>
          <w:sz w:val="19"/>
          <w:szCs w:val="19"/>
          <w:shd w:val="clear" w:color="auto" w:fill="FFFFFF"/>
          <w:lang w:eastAsia="lv-LV" w:bidi="lo-LA"/>
          <w14:ligatures w14:val="none"/>
        </w:rPr>
        <w:t>295.1.</w:t>
      </w:r>
      <w:r>
        <w:rPr>
          <w:rFonts w:ascii="Times New Roman" w:eastAsia="Times New Roman" w:hAnsi="Times New Roman" w:cs="Times New Roman"/>
          <w:kern w:val="0"/>
          <w:sz w:val="24"/>
          <w:szCs w:val="24"/>
          <w:lang w:eastAsia="lv-LV" w:bidi="lo-LA"/>
          <w14:ligatures w14:val="none"/>
        </w:rPr>
        <w:t xml:space="preserve"> </w:t>
      </w:r>
      <w:r w:rsidRPr="005456B9">
        <w:rPr>
          <w:rFonts w:ascii="Verdana" w:eastAsia="Times New Roman" w:hAnsi="Verdana" w:cs="Times New Roman"/>
          <w:color w:val="525252"/>
          <w:kern w:val="0"/>
          <w:sz w:val="19"/>
          <w:szCs w:val="19"/>
          <w:lang w:eastAsia="lv-LV" w:bidi="lo-LA"/>
          <w14:ligatures w14:val="none"/>
        </w:rPr>
        <w:t>cilvēka audu un orgānu biopsija un operācijas materiāla morfoloģiskā diagnostika</w:t>
      </w:r>
      <w:r>
        <w:rPr>
          <w:rFonts w:ascii="Verdana" w:eastAsia="Times New Roman" w:hAnsi="Verdana" w:cs="Times New Roman"/>
          <w:color w:val="525252"/>
          <w:kern w:val="0"/>
          <w:sz w:val="19"/>
          <w:szCs w:val="19"/>
          <w:lang w:eastAsia="lv-LV" w:bidi="lo-LA"/>
          <w14:ligatures w14:val="none"/>
        </w:rPr>
        <w:t xml:space="preserve"> </w:t>
      </w:r>
      <w:r w:rsidRPr="0099682B">
        <w:rPr>
          <w:rFonts w:ascii="Verdana" w:eastAsia="Times New Roman" w:hAnsi="Verdana" w:cs="Times New Roman"/>
          <w:b/>
          <w:bCs/>
          <w:color w:val="525252"/>
          <w:kern w:val="0"/>
          <w:sz w:val="19"/>
          <w:szCs w:val="19"/>
          <w:lang w:eastAsia="lv-LV" w:bidi="lo-LA"/>
          <w14:ligatures w14:val="none"/>
        </w:rPr>
        <w:t xml:space="preserve">un </w:t>
      </w:r>
      <w:proofErr w:type="spellStart"/>
      <w:r w:rsidRPr="0099682B">
        <w:rPr>
          <w:rFonts w:ascii="Verdana" w:eastAsia="Times New Roman" w:hAnsi="Verdana" w:cs="Times New Roman"/>
          <w:b/>
          <w:bCs/>
          <w:color w:val="525252"/>
          <w:kern w:val="0"/>
          <w:sz w:val="19"/>
          <w:szCs w:val="19"/>
          <w:lang w:eastAsia="lv-LV" w:bidi="lo-LA"/>
          <w14:ligatures w14:val="none"/>
        </w:rPr>
        <w:t>citoloģiskā</w:t>
      </w:r>
      <w:proofErr w:type="spellEnd"/>
      <w:r w:rsidRPr="0099682B">
        <w:rPr>
          <w:rFonts w:ascii="Verdana" w:eastAsia="Times New Roman" w:hAnsi="Verdana" w:cs="Times New Roman"/>
          <w:b/>
          <w:bCs/>
          <w:color w:val="525252"/>
          <w:kern w:val="0"/>
          <w:sz w:val="19"/>
          <w:szCs w:val="19"/>
          <w:lang w:eastAsia="lv-LV" w:bidi="lo-LA"/>
          <w14:ligatures w14:val="none"/>
        </w:rPr>
        <w:t xml:space="preserve"> izmeklēšana</w:t>
      </w:r>
      <w:r w:rsidRPr="005456B9">
        <w:rPr>
          <w:rFonts w:ascii="Verdana" w:eastAsia="Times New Roman" w:hAnsi="Verdana" w:cs="Times New Roman"/>
          <w:color w:val="525252"/>
          <w:kern w:val="0"/>
          <w:sz w:val="19"/>
          <w:szCs w:val="19"/>
          <w:lang w:eastAsia="lv-LV" w:bidi="lo-LA"/>
          <w14:ligatures w14:val="none"/>
        </w:rPr>
        <w:t>;</w:t>
      </w:r>
    </w:p>
    <w:p w14:paraId="3757A510" w14:textId="77777777" w:rsidR="0033103A" w:rsidRDefault="0033103A" w:rsidP="00945982">
      <w:pPr>
        <w:jc w:val="both"/>
        <w:rPr>
          <w:rFonts w:ascii="Times New Roman" w:hAnsi="Times New Roman" w:cs="Times New Roman"/>
          <w:sz w:val="24"/>
          <w:szCs w:val="24"/>
        </w:rPr>
      </w:pPr>
    </w:p>
    <w:p w14:paraId="2C7A7110" w14:textId="44421CCC" w:rsidR="00945982" w:rsidRPr="00486BB6" w:rsidRDefault="00945982" w:rsidP="00945982">
      <w:pPr>
        <w:jc w:val="both"/>
        <w:rPr>
          <w:rFonts w:ascii="Times New Roman" w:hAnsi="Times New Roman" w:cs="Times New Roman"/>
          <w:sz w:val="24"/>
          <w:szCs w:val="24"/>
        </w:rPr>
      </w:pPr>
      <w:r w:rsidRPr="00486BB6">
        <w:rPr>
          <w:rFonts w:ascii="Times New Roman" w:hAnsi="Times New Roman" w:cs="Times New Roman"/>
          <w:sz w:val="24"/>
          <w:szCs w:val="24"/>
        </w:rPr>
        <w:t>Biedrības “Veselības aprūpes darba devēju asociācija”</w:t>
      </w:r>
    </w:p>
    <w:p w14:paraId="70502C21" w14:textId="77777777" w:rsidR="00945982" w:rsidRPr="00486BB6" w:rsidRDefault="00945982" w:rsidP="00945982">
      <w:pPr>
        <w:spacing w:line="240" w:lineRule="auto"/>
        <w:jc w:val="both"/>
        <w:rPr>
          <w:rFonts w:ascii="Times New Roman" w:hAnsi="Times New Roman" w:cs="Times New Roman"/>
          <w:sz w:val="24"/>
          <w:szCs w:val="24"/>
        </w:rPr>
      </w:pPr>
      <w:r w:rsidRPr="00486BB6">
        <w:rPr>
          <w:rFonts w:ascii="Times New Roman" w:hAnsi="Times New Roman" w:cs="Times New Roman"/>
          <w:sz w:val="24"/>
          <w:szCs w:val="24"/>
        </w:rPr>
        <w:t xml:space="preserve">Izpilddirektore                                                                                      </w:t>
      </w:r>
    </w:p>
    <w:p w14:paraId="4EB9EC77" w14:textId="77777777" w:rsidR="00945982" w:rsidRPr="00486BB6" w:rsidRDefault="00945982" w:rsidP="00945982">
      <w:pPr>
        <w:tabs>
          <w:tab w:val="left" w:pos="2025"/>
        </w:tabs>
        <w:spacing w:line="240" w:lineRule="auto"/>
        <w:jc w:val="both"/>
        <w:rPr>
          <w:rFonts w:ascii="Times New Roman" w:hAnsi="Times New Roman" w:cs="Times New Roman"/>
          <w:sz w:val="24"/>
          <w:szCs w:val="24"/>
        </w:rPr>
      </w:pPr>
      <w:r w:rsidRPr="00486BB6">
        <w:rPr>
          <w:rFonts w:ascii="Times New Roman" w:hAnsi="Times New Roman" w:cs="Times New Roman"/>
          <w:sz w:val="24"/>
          <w:szCs w:val="24"/>
        </w:rPr>
        <w:t>Ināra Pētersone</w:t>
      </w:r>
      <w:r w:rsidRPr="00486BB6">
        <w:rPr>
          <w:rFonts w:ascii="Times New Roman" w:hAnsi="Times New Roman" w:cs="Times New Roman"/>
          <w:sz w:val="24"/>
          <w:szCs w:val="24"/>
        </w:rPr>
        <w:tab/>
      </w:r>
    </w:p>
    <w:p w14:paraId="4ABABEE0" w14:textId="0C781FED" w:rsidR="000E6F1C" w:rsidRDefault="000E6F1C" w:rsidP="00945982">
      <w:pPr>
        <w:rPr>
          <w:rFonts w:ascii="Times New Roman" w:hAnsi="Times New Roman" w:cs="Times New Roman"/>
          <w:sz w:val="24"/>
          <w:szCs w:val="24"/>
        </w:rPr>
      </w:pPr>
    </w:p>
    <w:p w14:paraId="5A05D9C6" w14:textId="77777777" w:rsidR="00BF37CE" w:rsidRDefault="00BF37CE" w:rsidP="00945982">
      <w:pPr>
        <w:rPr>
          <w:rFonts w:ascii="Times New Roman" w:hAnsi="Times New Roman" w:cs="Times New Roman"/>
          <w:sz w:val="24"/>
          <w:szCs w:val="24"/>
        </w:rPr>
      </w:pPr>
    </w:p>
    <w:sectPr w:rsidR="00BF37CE" w:rsidSect="0056757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E2F20" w14:textId="77777777" w:rsidR="0056757C" w:rsidRDefault="0056757C" w:rsidP="00700E4E">
      <w:pPr>
        <w:spacing w:after="0" w:line="240" w:lineRule="auto"/>
      </w:pPr>
      <w:r>
        <w:separator/>
      </w:r>
    </w:p>
  </w:endnote>
  <w:endnote w:type="continuationSeparator" w:id="0">
    <w:p w14:paraId="3AA195AA" w14:textId="77777777" w:rsidR="0056757C" w:rsidRDefault="0056757C" w:rsidP="00700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B4C6D" w14:textId="77777777" w:rsidR="0056757C" w:rsidRDefault="0056757C" w:rsidP="00700E4E">
      <w:pPr>
        <w:spacing w:after="0" w:line="240" w:lineRule="auto"/>
      </w:pPr>
      <w:r>
        <w:separator/>
      </w:r>
    </w:p>
  </w:footnote>
  <w:footnote w:type="continuationSeparator" w:id="0">
    <w:p w14:paraId="6F2EA638" w14:textId="77777777" w:rsidR="0056757C" w:rsidRDefault="0056757C" w:rsidP="00700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12991"/>
    <w:multiLevelType w:val="hybridMultilevel"/>
    <w:tmpl w:val="D1728A4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1E5306CD"/>
    <w:multiLevelType w:val="hybridMultilevel"/>
    <w:tmpl w:val="1246800E"/>
    <w:lvl w:ilvl="0" w:tplc="1458D6B6">
      <w:start w:val="1"/>
      <w:numFmt w:val="bullet"/>
      <w:lvlRestart w:val="0"/>
      <w:lvlText w:val=""/>
      <w:lvlJc w:val="left"/>
      <w:pPr>
        <w:ind w:left="0" w:firstLine="705"/>
      </w:pPr>
      <w:rPr>
        <w:u w:val="none"/>
      </w:rPr>
    </w:lvl>
    <w:lvl w:ilvl="1" w:tplc="B4CEF6F8">
      <w:start w:val="1"/>
      <w:numFmt w:val="bullet"/>
      <w:lvlRestart w:val="0"/>
      <w:lvlText w:val=""/>
      <w:lvlJc w:val="left"/>
      <w:pPr>
        <w:ind w:left="0" w:firstLine="705"/>
      </w:pPr>
      <w:rPr>
        <w:u w:val="none"/>
      </w:rPr>
    </w:lvl>
    <w:lvl w:ilvl="2" w:tplc="2C5085CA">
      <w:start w:val="1"/>
      <w:numFmt w:val="bullet"/>
      <w:lvlRestart w:val="1"/>
      <w:lvlText w:val=""/>
      <w:lvlJc w:val="left"/>
      <w:pPr>
        <w:ind w:left="0" w:firstLine="705"/>
      </w:pPr>
      <w:rPr>
        <w:u w:val="none"/>
      </w:rPr>
    </w:lvl>
    <w:lvl w:ilvl="3" w:tplc="2392E682">
      <w:numFmt w:val="decimal"/>
      <w:lvlText w:val=""/>
      <w:lvlJc w:val="left"/>
    </w:lvl>
    <w:lvl w:ilvl="4" w:tplc="B3ECDCDA">
      <w:numFmt w:val="decimal"/>
      <w:lvlText w:val=""/>
      <w:lvlJc w:val="left"/>
    </w:lvl>
    <w:lvl w:ilvl="5" w:tplc="2D161848">
      <w:numFmt w:val="decimal"/>
      <w:lvlText w:val=""/>
      <w:lvlJc w:val="left"/>
    </w:lvl>
    <w:lvl w:ilvl="6" w:tplc="D980A2AC">
      <w:numFmt w:val="decimal"/>
      <w:lvlText w:val=""/>
      <w:lvlJc w:val="left"/>
    </w:lvl>
    <w:lvl w:ilvl="7" w:tplc="37900088">
      <w:numFmt w:val="decimal"/>
      <w:lvlText w:val=""/>
      <w:lvlJc w:val="left"/>
    </w:lvl>
    <w:lvl w:ilvl="8" w:tplc="AAEC9E4A">
      <w:numFmt w:val="decimal"/>
      <w:lvlText w:val=""/>
      <w:lvlJc w:val="left"/>
    </w:lvl>
  </w:abstractNum>
  <w:abstractNum w:abstractNumId="2" w15:restartNumberingAfterBreak="0">
    <w:nsid w:val="24C71B28"/>
    <w:multiLevelType w:val="hybridMultilevel"/>
    <w:tmpl w:val="FE70BE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D187240"/>
    <w:multiLevelType w:val="multilevel"/>
    <w:tmpl w:val="933C0A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FFB0A37"/>
    <w:multiLevelType w:val="hybridMultilevel"/>
    <w:tmpl w:val="C79E92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B116D42"/>
    <w:multiLevelType w:val="hybridMultilevel"/>
    <w:tmpl w:val="7E38AFA6"/>
    <w:lvl w:ilvl="0" w:tplc="EC6A44FE">
      <w:start w:val="1"/>
      <w:numFmt w:val="bullet"/>
      <w:lvlRestart w:val="0"/>
      <w:lvlText w:val=""/>
      <w:lvlJc w:val="left"/>
      <w:pPr>
        <w:ind w:left="0" w:firstLine="705"/>
      </w:pPr>
      <w:rPr>
        <w:u w:val="none"/>
      </w:rPr>
    </w:lvl>
    <w:lvl w:ilvl="1" w:tplc="15107BD4">
      <w:start w:val="1"/>
      <w:numFmt w:val="bullet"/>
      <w:lvlRestart w:val="0"/>
      <w:lvlText w:val=""/>
      <w:lvlJc w:val="left"/>
      <w:pPr>
        <w:ind w:left="0" w:firstLine="705"/>
      </w:pPr>
      <w:rPr>
        <w:u w:val="none"/>
      </w:rPr>
    </w:lvl>
    <w:lvl w:ilvl="2" w:tplc="F2CC44EE">
      <w:numFmt w:val="decimal"/>
      <w:lvlText w:val=""/>
      <w:lvlJc w:val="left"/>
    </w:lvl>
    <w:lvl w:ilvl="3" w:tplc="D7E86482">
      <w:numFmt w:val="decimal"/>
      <w:lvlText w:val=""/>
      <w:lvlJc w:val="left"/>
    </w:lvl>
    <w:lvl w:ilvl="4" w:tplc="3F1C9C70">
      <w:numFmt w:val="decimal"/>
      <w:lvlText w:val=""/>
      <w:lvlJc w:val="left"/>
    </w:lvl>
    <w:lvl w:ilvl="5" w:tplc="EA204C6E">
      <w:numFmt w:val="decimal"/>
      <w:lvlText w:val=""/>
      <w:lvlJc w:val="left"/>
    </w:lvl>
    <w:lvl w:ilvl="6" w:tplc="7ACECFF2">
      <w:numFmt w:val="decimal"/>
      <w:lvlText w:val=""/>
      <w:lvlJc w:val="left"/>
    </w:lvl>
    <w:lvl w:ilvl="7" w:tplc="1E341426">
      <w:numFmt w:val="decimal"/>
      <w:lvlText w:val=""/>
      <w:lvlJc w:val="left"/>
    </w:lvl>
    <w:lvl w:ilvl="8" w:tplc="35A43242">
      <w:numFmt w:val="decimal"/>
      <w:lvlText w:val=""/>
      <w:lvlJc w:val="left"/>
    </w:lvl>
  </w:abstractNum>
  <w:abstractNum w:abstractNumId="6" w15:restartNumberingAfterBreak="0">
    <w:nsid w:val="642117BE"/>
    <w:multiLevelType w:val="hybridMultilevel"/>
    <w:tmpl w:val="2102A7B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6552397F"/>
    <w:multiLevelType w:val="multilevel"/>
    <w:tmpl w:val="0AFA83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68B82A9E"/>
    <w:multiLevelType w:val="hybridMultilevel"/>
    <w:tmpl w:val="6EF0760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68BB2C80"/>
    <w:multiLevelType w:val="hybridMultilevel"/>
    <w:tmpl w:val="D876C7F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6AED4AFE"/>
    <w:multiLevelType w:val="multilevel"/>
    <w:tmpl w:val="5B06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C81C3B"/>
    <w:multiLevelType w:val="hybridMultilevel"/>
    <w:tmpl w:val="88CA48B8"/>
    <w:lvl w:ilvl="0" w:tplc="710EAEB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3D63692"/>
    <w:multiLevelType w:val="hybridMultilevel"/>
    <w:tmpl w:val="6A6657C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9365C93"/>
    <w:multiLevelType w:val="hybridMultilevel"/>
    <w:tmpl w:val="71EA7FD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7D27060C"/>
    <w:multiLevelType w:val="hybridMultilevel"/>
    <w:tmpl w:val="49406C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F0B2D01"/>
    <w:multiLevelType w:val="hybridMultilevel"/>
    <w:tmpl w:val="525AC28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828595123">
    <w:abstractNumId w:val="8"/>
  </w:num>
  <w:num w:numId="2" w16cid:durableId="156851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1188278">
    <w:abstractNumId w:val="2"/>
  </w:num>
  <w:num w:numId="4" w16cid:durableId="8251729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346782">
    <w:abstractNumId w:val="7"/>
  </w:num>
  <w:num w:numId="6" w16cid:durableId="1617520458">
    <w:abstractNumId w:val="14"/>
  </w:num>
  <w:num w:numId="7" w16cid:durableId="1248153632">
    <w:abstractNumId w:val="11"/>
  </w:num>
  <w:num w:numId="8" w16cid:durableId="1539002182">
    <w:abstractNumId w:val="10"/>
  </w:num>
  <w:num w:numId="9" w16cid:durableId="1119228854">
    <w:abstractNumId w:val="12"/>
  </w:num>
  <w:num w:numId="10" w16cid:durableId="408313230">
    <w:abstractNumId w:val="9"/>
  </w:num>
  <w:num w:numId="11" w16cid:durableId="403913417">
    <w:abstractNumId w:val="6"/>
  </w:num>
  <w:num w:numId="12" w16cid:durableId="122190048">
    <w:abstractNumId w:val="13"/>
  </w:num>
  <w:num w:numId="13" w16cid:durableId="1277371698">
    <w:abstractNumId w:val="0"/>
  </w:num>
  <w:num w:numId="14" w16cid:durableId="1087921561">
    <w:abstractNumId w:val="15"/>
  </w:num>
  <w:num w:numId="15" w16cid:durableId="2141722660">
    <w:abstractNumId w:val="4"/>
  </w:num>
  <w:num w:numId="16" w16cid:durableId="1234773628">
    <w:abstractNumId w:val="5"/>
  </w:num>
  <w:num w:numId="17" w16cid:durableId="812715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2EE"/>
    <w:rsid w:val="00054AE2"/>
    <w:rsid w:val="000D2737"/>
    <w:rsid w:val="000D7022"/>
    <w:rsid w:val="000E6F1C"/>
    <w:rsid w:val="001241D3"/>
    <w:rsid w:val="00126AD2"/>
    <w:rsid w:val="00137F47"/>
    <w:rsid w:val="00165184"/>
    <w:rsid w:val="001A6386"/>
    <w:rsid w:val="001D164A"/>
    <w:rsid w:val="00210005"/>
    <w:rsid w:val="00292B9E"/>
    <w:rsid w:val="002943C7"/>
    <w:rsid w:val="002A4DAC"/>
    <w:rsid w:val="002B3F89"/>
    <w:rsid w:val="002F0DCE"/>
    <w:rsid w:val="002F7FF3"/>
    <w:rsid w:val="00306884"/>
    <w:rsid w:val="00326F63"/>
    <w:rsid w:val="0033103A"/>
    <w:rsid w:val="00340DFC"/>
    <w:rsid w:val="00372F35"/>
    <w:rsid w:val="0039217D"/>
    <w:rsid w:val="003971DB"/>
    <w:rsid w:val="003C61D6"/>
    <w:rsid w:val="003E0517"/>
    <w:rsid w:val="004449E3"/>
    <w:rsid w:val="00486BB6"/>
    <w:rsid w:val="00494962"/>
    <w:rsid w:val="004A134F"/>
    <w:rsid w:val="004F1ECD"/>
    <w:rsid w:val="0051775A"/>
    <w:rsid w:val="00522792"/>
    <w:rsid w:val="00530584"/>
    <w:rsid w:val="005456B9"/>
    <w:rsid w:val="00562959"/>
    <w:rsid w:val="0056757C"/>
    <w:rsid w:val="00590D9E"/>
    <w:rsid w:val="005C6B04"/>
    <w:rsid w:val="006160C3"/>
    <w:rsid w:val="00616726"/>
    <w:rsid w:val="0063200E"/>
    <w:rsid w:val="006330E5"/>
    <w:rsid w:val="006542EE"/>
    <w:rsid w:val="00695D3B"/>
    <w:rsid w:val="006A3936"/>
    <w:rsid w:val="006C5935"/>
    <w:rsid w:val="006C5DD3"/>
    <w:rsid w:val="006E7EC4"/>
    <w:rsid w:val="00700E4E"/>
    <w:rsid w:val="00740751"/>
    <w:rsid w:val="00772747"/>
    <w:rsid w:val="00775B57"/>
    <w:rsid w:val="007B299F"/>
    <w:rsid w:val="007F20F1"/>
    <w:rsid w:val="007F3BDE"/>
    <w:rsid w:val="008011FB"/>
    <w:rsid w:val="00807FD2"/>
    <w:rsid w:val="0082725C"/>
    <w:rsid w:val="008414FC"/>
    <w:rsid w:val="0085660D"/>
    <w:rsid w:val="008C2DF8"/>
    <w:rsid w:val="008D3161"/>
    <w:rsid w:val="008D3903"/>
    <w:rsid w:val="00900BF2"/>
    <w:rsid w:val="009044F4"/>
    <w:rsid w:val="00945982"/>
    <w:rsid w:val="0098546A"/>
    <w:rsid w:val="00992A31"/>
    <w:rsid w:val="009956E1"/>
    <w:rsid w:val="0099682B"/>
    <w:rsid w:val="009E1549"/>
    <w:rsid w:val="00A554ED"/>
    <w:rsid w:val="00A73D85"/>
    <w:rsid w:val="00A81115"/>
    <w:rsid w:val="00A87DD2"/>
    <w:rsid w:val="00AE2868"/>
    <w:rsid w:val="00AE4A2F"/>
    <w:rsid w:val="00BA76A1"/>
    <w:rsid w:val="00BC4147"/>
    <w:rsid w:val="00BF37CE"/>
    <w:rsid w:val="00C5395D"/>
    <w:rsid w:val="00C5758B"/>
    <w:rsid w:val="00C63FFB"/>
    <w:rsid w:val="00C87294"/>
    <w:rsid w:val="00CA205D"/>
    <w:rsid w:val="00CC1416"/>
    <w:rsid w:val="00CE6AA4"/>
    <w:rsid w:val="00D05ACA"/>
    <w:rsid w:val="00D160BF"/>
    <w:rsid w:val="00D448F0"/>
    <w:rsid w:val="00D530D3"/>
    <w:rsid w:val="00D741AE"/>
    <w:rsid w:val="00D74369"/>
    <w:rsid w:val="00D9159F"/>
    <w:rsid w:val="00D929BF"/>
    <w:rsid w:val="00DA57D5"/>
    <w:rsid w:val="00DB0861"/>
    <w:rsid w:val="00DC2E08"/>
    <w:rsid w:val="00DE0A04"/>
    <w:rsid w:val="00E26766"/>
    <w:rsid w:val="00E423B3"/>
    <w:rsid w:val="00E434A7"/>
    <w:rsid w:val="00E46948"/>
    <w:rsid w:val="00E82D45"/>
    <w:rsid w:val="00E83A30"/>
    <w:rsid w:val="00E95D39"/>
    <w:rsid w:val="00EB31D9"/>
    <w:rsid w:val="00EC6D0A"/>
    <w:rsid w:val="00EE4DE2"/>
    <w:rsid w:val="00EE7ED2"/>
    <w:rsid w:val="00F104FC"/>
    <w:rsid w:val="00F82AB0"/>
    <w:rsid w:val="00FB124A"/>
    <w:rsid w:val="00FD6175"/>
    <w:rsid w:val="00FF3E3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8669"/>
  <w15:chartTrackingRefBased/>
  <w15:docId w15:val="{CC482697-4A25-41D4-BDC4-670E63E9A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2EE"/>
  </w:style>
  <w:style w:type="paragraph" w:styleId="Heading1">
    <w:name w:val="heading 1"/>
    <w:basedOn w:val="Normal"/>
    <w:next w:val="Normal"/>
    <w:link w:val="Heading1Char"/>
    <w:uiPriority w:val="9"/>
    <w:qFormat/>
    <w:rsid w:val="00EE4D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83A3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6542EE"/>
  </w:style>
  <w:style w:type="paragraph" w:styleId="Header">
    <w:name w:val="header"/>
    <w:basedOn w:val="Normal"/>
    <w:link w:val="HeaderChar"/>
    <w:uiPriority w:val="99"/>
    <w:unhideWhenUsed/>
    <w:rsid w:val="00700E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700E4E"/>
  </w:style>
  <w:style w:type="paragraph" w:styleId="Footer">
    <w:name w:val="footer"/>
    <w:basedOn w:val="Normal"/>
    <w:link w:val="FooterChar"/>
    <w:uiPriority w:val="99"/>
    <w:unhideWhenUsed/>
    <w:rsid w:val="00700E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700E4E"/>
  </w:style>
  <w:style w:type="paragraph" w:styleId="PlainText">
    <w:name w:val="Plain Text"/>
    <w:basedOn w:val="Normal"/>
    <w:link w:val="PlainTextChar"/>
    <w:uiPriority w:val="99"/>
    <w:unhideWhenUsed/>
    <w:rsid w:val="00700E4E"/>
    <w:pPr>
      <w:spacing w:after="0" w:line="240" w:lineRule="auto"/>
    </w:pPr>
    <w:rPr>
      <w:rFonts w:ascii="Calibri" w:hAnsi="Calibri"/>
      <w:kern w:val="0"/>
      <w:szCs w:val="21"/>
      <w14:ligatures w14:val="none"/>
    </w:rPr>
  </w:style>
  <w:style w:type="character" w:customStyle="1" w:styleId="PlainTextChar">
    <w:name w:val="Plain Text Char"/>
    <w:basedOn w:val="DefaultParagraphFont"/>
    <w:link w:val="PlainText"/>
    <w:uiPriority w:val="99"/>
    <w:rsid w:val="00700E4E"/>
    <w:rPr>
      <w:rFonts w:ascii="Calibri" w:hAnsi="Calibri"/>
      <w:kern w:val="0"/>
      <w:szCs w:val="21"/>
      <w14:ligatures w14:val="none"/>
    </w:rPr>
  </w:style>
  <w:style w:type="paragraph" w:customStyle="1" w:styleId="Standard">
    <w:name w:val="Standard"/>
    <w:rsid w:val="00700E4E"/>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ar-SA"/>
      <w14:ligatures w14:val="none"/>
    </w:rPr>
  </w:style>
  <w:style w:type="character" w:styleId="Hyperlink">
    <w:name w:val="Hyperlink"/>
    <w:basedOn w:val="DefaultParagraphFont"/>
    <w:uiPriority w:val="99"/>
    <w:unhideWhenUsed/>
    <w:rsid w:val="00CE6AA4"/>
    <w:rPr>
      <w:color w:val="0563C1" w:themeColor="hyperlink"/>
      <w:u w:val="single"/>
    </w:rPr>
  </w:style>
  <w:style w:type="paragraph" w:styleId="FootnoteText">
    <w:name w:val="footnote text"/>
    <w:basedOn w:val="Normal"/>
    <w:link w:val="FootnoteTextChar"/>
    <w:uiPriority w:val="99"/>
    <w:semiHidden/>
    <w:unhideWhenUsed/>
    <w:rsid w:val="00CE6AA4"/>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CE6AA4"/>
    <w:rPr>
      <w:kern w:val="0"/>
      <w:sz w:val="20"/>
      <w:szCs w:val="20"/>
      <w14:ligatures w14:val="none"/>
    </w:rPr>
  </w:style>
  <w:style w:type="character" w:styleId="FootnoteReference">
    <w:name w:val="footnote reference"/>
    <w:basedOn w:val="DefaultParagraphFont"/>
    <w:uiPriority w:val="99"/>
    <w:semiHidden/>
    <w:unhideWhenUsed/>
    <w:rsid w:val="00CE6AA4"/>
    <w:rPr>
      <w:vertAlign w:val="superscript"/>
    </w:rPr>
  </w:style>
  <w:style w:type="character" w:customStyle="1" w:styleId="muxgbd">
    <w:name w:val="muxgbd"/>
    <w:basedOn w:val="DefaultParagraphFont"/>
    <w:rsid w:val="00AE4A2F"/>
  </w:style>
  <w:style w:type="character" w:styleId="Emphasis">
    <w:name w:val="Emphasis"/>
    <w:basedOn w:val="DefaultParagraphFont"/>
    <w:uiPriority w:val="20"/>
    <w:qFormat/>
    <w:rsid w:val="00AE4A2F"/>
    <w:rPr>
      <w:i/>
      <w:iCs/>
    </w:rPr>
  </w:style>
  <w:style w:type="character" w:customStyle="1" w:styleId="Heading3Char">
    <w:name w:val="Heading 3 Char"/>
    <w:basedOn w:val="DefaultParagraphFont"/>
    <w:link w:val="Heading3"/>
    <w:uiPriority w:val="9"/>
    <w:rsid w:val="00E83A30"/>
    <w:rPr>
      <w:rFonts w:ascii="Times New Roman" w:eastAsia="Times New Roman" w:hAnsi="Times New Roman" w:cs="Times New Roman"/>
      <w:b/>
      <w:bCs/>
      <w:kern w:val="0"/>
      <w:sz w:val="27"/>
      <w:szCs w:val="27"/>
      <w:lang w:eastAsia="lv-LV"/>
      <w14:ligatures w14:val="none"/>
    </w:rPr>
  </w:style>
  <w:style w:type="paragraph" w:styleId="ListParagraph">
    <w:name w:val="List Paragraph"/>
    <w:basedOn w:val="Normal"/>
    <w:uiPriority w:val="34"/>
    <w:qFormat/>
    <w:rsid w:val="00C5395D"/>
    <w:pPr>
      <w:ind w:left="720"/>
      <w:contextualSpacing/>
    </w:pPr>
  </w:style>
  <w:style w:type="paragraph" w:styleId="NormalWeb">
    <w:name w:val="Normal (Web)"/>
    <w:basedOn w:val="Normal"/>
    <w:uiPriority w:val="99"/>
    <w:unhideWhenUsed/>
    <w:rsid w:val="001D164A"/>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BalloonText">
    <w:name w:val="Balloon Text"/>
    <w:basedOn w:val="Normal"/>
    <w:link w:val="BalloonTextChar"/>
    <w:uiPriority w:val="99"/>
    <w:semiHidden/>
    <w:unhideWhenUsed/>
    <w:rsid w:val="001241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1D3"/>
    <w:rPr>
      <w:rFonts w:ascii="Segoe UI" w:hAnsi="Segoe UI" w:cs="Segoe UI"/>
      <w:sz w:val="18"/>
      <w:szCs w:val="18"/>
    </w:rPr>
  </w:style>
  <w:style w:type="table" w:styleId="TableGrid">
    <w:name w:val="Table Grid"/>
    <w:basedOn w:val="TableNormal"/>
    <w:uiPriority w:val="59"/>
    <w:rsid w:val="00FF3E3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stabul">
    <w:name w:val="pamattekststabul"/>
    <w:basedOn w:val="Normal"/>
    <w:rsid w:val="00FF3E3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customStyle="1" w:styleId="TableGrid1">
    <w:name w:val="Table Grid1"/>
    <w:basedOn w:val="TableNormal"/>
    <w:next w:val="TableGrid"/>
    <w:uiPriority w:val="59"/>
    <w:rsid w:val="00FF3E3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E4DE2"/>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65184"/>
    <w:rPr>
      <w:b/>
      <w:bCs/>
    </w:rPr>
  </w:style>
  <w:style w:type="character" w:styleId="UnresolvedMention">
    <w:name w:val="Unresolved Mention"/>
    <w:basedOn w:val="DefaultParagraphFont"/>
    <w:uiPriority w:val="99"/>
    <w:semiHidden/>
    <w:unhideWhenUsed/>
    <w:rsid w:val="00D741AE"/>
    <w:rPr>
      <w:color w:val="605E5C"/>
      <w:shd w:val="clear" w:color="auto" w:fill="E1DFDD"/>
    </w:rPr>
  </w:style>
  <w:style w:type="character" w:customStyle="1" w:styleId="numbered-fieldnumber-numeral">
    <w:name w:val="numbered-field__number-numeral"/>
    <w:basedOn w:val="DefaultParagraphFont"/>
    <w:rsid w:val="009E1549"/>
  </w:style>
  <w:style w:type="character" w:customStyle="1" w:styleId="chapterpreview-title">
    <w:name w:val="chapter__preview-title"/>
    <w:basedOn w:val="DefaultParagraphFont"/>
    <w:rsid w:val="009E1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5310">
      <w:bodyDiv w:val="1"/>
      <w:marLeft w:val="0"/>
      <w:marRight w:val="0"/>
      <w:marTop w:val="0"/>
      <w:marBottom w:val="0"/>
      <w:divBdr>
        <w:top w:val="none" w:sz="0" w:space="0" w:color="auto"/>
        <w:left w:val="none" w:sz="0" w:space="0" w:color="auto"/>
        <w:bottom w:val="none" w:sz="0" w:space="0" w:color="auto"/>
        <w:right w:val="none" w:sz="0" w:space="0" w:color="auto"/>
      </w:divBdr>
    </w:div>
    <w:div w:id="163207439">
      <w:bodyDiv w:val="1"/>
      <w:marLeft w:val="0"/>
      <w:marRight w:val="0"/>
      <w:marTop w:val="0"/>
      <w:marBottom w:val="0"/>
      <w:divBdr>
        <w:top w:val="none" w:sz="0" w:space="0" w:color="auto"/>
        <w:left w:val="none" w:sz="0" w:space="0" w:color="auto"/>
        <w:bottom w:val="none" w:sz="0" w:space="0" w:color="auto"/>
        <w:right w:val="none" w:sz="0" w:space="0" w:color="auto"/>
      </w:divBdr>
    </w:div>
    <w:div w:id="187572867">
      <w:bodyDiv w:val="1"/>
      <w:marLeft w:val="0"/>
      <w:marRight w:val="0"/>
      <w:marTop w:val="0"/>
      <w:marBottom w:val="0"/>
      <w:divBdr>
        <w:top w:val="none" w:sz="0" w:space="0" w:color="auto"/>
        <w:left w:val="none" w:sz="0" w:space="0" w:color="auto"/>
        <w:bottom w:val="none" w:sz="0" w:space="0" w:color="auto"/>
        <w:right w:val="none" w:sz="0" w:space="0" w:color="auto"/>
      </w:divBdr>
    </w:div>
    <w:div w:id="256181887">
      <w:bodyDiv w:val="1"/>
      <w:marLeft w:val="0"/>
      <w:marRight w:val="0"/>
      <w:marTop w:val="0"/>
      <w:marBottom w:val="0"/>
      <w:divBdr>
        <w:top w:val="none" w:sz="0" w:space="0" w:color="auto"/>
        <w:left w:val="none" w:sz="0" w:space="0" w:color="auto"/>
        <w:bottom w:val="none" w:sz="0" w:space="0" w:color="auto"/>
        <w:right w:val="none" w:sz="0" w:space="0" w:color="auto"/>
      </w:divBdr>
    </w:div>
    <w:div w:id="396316964">
      <w:bodyDiv w:val="1"/>
      <w:marLeft w:val="0"/>
      <w:marRight w:val="0"/>
      <w:marTop w:val="0"/>
      <w:marBottom w:val="0"/>
      <w:divBdr>
        <w:top w:val="none" w:sz="0" w:space="0" w:color="auto"/>
        <w:left w:val="none" w:sz="0" w:space="0" w:color="auto"/>
        <w:bottom w:val="none" w:sz="0" w:space="0" w:color="auto"/>
        <w:right w:val="none" w:sz="0" w:space="0" w:color="auto"/>
      </w:divBdr>
    </w:div>
    <w:div w:id="781648157">
      <w:bodyDiv w:val="1"/>
      <w:marLeft w:val="0"/>
      <w:marRight w:val="0"/>
      <w:marTop w:val="0"/>
      <w:marBottom w:val="0"/>
      <w:divBdr>
        <w:top w:val="none" w:sz="0" w:space="0" w:color="auto"/>
        <w:left w:val="none" w:sz="0" w:space="0" w:color="auto"/>
        <w:bottom w:val="none" w:sz="0" w:space="0" w:color="auto"/>
        <w:right w:val="none" w:sz="0" w:space="0" w:color="auto"/>
      </w:divBdr>
    </w:div>
    <w:div w:id="1093435214">
      <w:bodyDiv w:val="1"/>
      <w:marLeft w:val="0"/>
      <w:marRight w:val="0"/>
      <w:marTop w:val="0"/>
      <w:marBottom w:val="0"/>
      <w:divBdr>
        <w:top w:val="none" w:sz="0" w:space="0" w:color="auto"/>
        <w:left w:val="none" w:sz="0" w:space="0" w:color="auto"/>
        <w:bottom w:val="none" w:sz="0" w:space="0" w:color="auto"/>
        <w:right w:val="none" w:sz="0" w:space="0" w:color="auto"/>
      </w:divBdr>
    </w:div>
    <w:div w:id="1161853378">
      <w:bodyDiv w:val="1"/>
      <w:marLeft w:val="0"/>
      <w:marRight w:val="0"/>
      <w:marTop w:val="0"/>
      <w:marBottom w:val="0"/>
      <w:divBdr>
        <w:top w:val="none" w:sz="0" w:space="0" w:color="auto"/>
        <w:left w:val="none" w:sz="0" w:space="0" w:color="auto"/>
        <w:bottom w:val="none" w:sz="0" w:space="0" w:color="auto"/>
        <w:right w:val="none" w:sz="0" w:space="0" w:color="auto"/>
      </w:divBdr>
    </w:div>
    <w:div w:id="1286814150">
      <w:bodyDiv w:val="1"/>
      <w:marLeft w:val="0"/>
      <w:marRight w:val="0"/>
      <w:marTop w:val="0"/>
      <w:marBottom w:val="0"/>
      <w:divBdr>
        <w:top w:val="none" w:sz="0" w:space="0" w:color="auto"/>
        <w:left w:val="none" w:sz="0" w:space="0" w:color="auto"/>
        <w:bottom w:val="none" w:sz="0" w:space="0" w:color="auto"/>
        <w:right w:val="none" w:sz="0" w:space="0" w:color="auto"/>
      </w:divBdr>
    </w:div>
    <w:div w:id="1355767514">
      <w:bodyDiv w:val="1"/>
      <w:marLeft w:val="0"/>
      <w:marRight w:val="0"/>
      <w:marTop w:val="0"/>
      <w:marBottom w:val="0"/>
      <w:divBdr>
        <w:top w:val="none" w:sz="0" w:space="0" w:color="auto"/>
        <w:left w:val="none" w:sz="0" w:space="0" w:color="auto"/>
        <w:bottom w:val="none" w:sz="0" w:space="0" w:color="auto"/>
        <w:right w:val="none" w:sz="0" w:space="0" w:color="auto"/>
      </w:divBdr>
    </w:div>
    <w:div w:id="1414426540">
      <w:bodyDiv w:val="1"/>
      <w:marLeft w:val="0"/>
      <w:marRight w:val="0"/>
      <w:marTop w:val="0"/>
      <w:marBottom w:val="0"/>
      <w:divBdr>
        <w:top w:val="none" w:sz="0" w:space="0" w:color="auto"/>
        <w:left w:val="none" w:sz="0" w:space="0" w:color="auto"/>
        <w:bottom w:val="none" w:sz="0" w:space="0" w:color="auto"/>
        <w:right w:val="none" w:sz="0" w:space="0" w:color="auto"/>
      </w:divBdr>
      <w:divsChild>
        <w:div w:id="920070061">
          <w:marLeft w:val="0"/>
          <w:marRight w:val="0"/>
          <w:marTop w:val="0"/>
          <w:marBottom w:val="0"/>
          <w:divBdr>
            <w:top w:val="none" w:sz="0" w:space="0" w:color="auto"/>
            <w:left w:val="none" w:sz="0" w:space="0" w:color="auto"/>
            <w:bottom w:val="none" w:sz="0" w:space="0" w:color="auto"/>
            <w:right w:val="none" w:sz="0" w:space="0" w:color="auto"/>
          </w:divBdr>
        </w:div>
        <w:div w:id="514924915">
          <w:marLeft w:val="0"/>
          <w:marRight w:val="0"/>
          <w:marTop w:val="0"/>
          <w:marBottom w:val="0"/>
          <w:divBdr>
            <w:top w:val="none" w:sz="0" w:space="0" w:color="auto"/>
            <w:left w:val="none" w:sz="0" w:space="0" w:color="auto"/>
            <w:bottom w:val="none" w:sz="0" w:space="0" w:color="auto"/>
            <w:right w:val="none" w:sz="0" w:space="0" w:color="auto"/>
          </w:divBdr>
        </w:div>
      </w:divsChild>
    </w:div>
    <w:div w:id="1459883219">
      <w:bodyDiv w:val="1"/>
      <w:marLeft w:val="0"/>
      <w:marRight w:val="0"/>
      <w:marTop w:val="0"/>
      <w:marBottom w:val="0"/>
      <w:divBdr>
        <w:top w:val="none" w:sz="0" w:space="0" w:color="auto"/>
        <w:left w:val="none" w:sz="0" w:space="0" w:color="auto"/>
        <w:bottom w:val="none" w:sz="0" w:space="0" w:color="auto"/>
        <w:right w:val="none" w:sz="0" w:space="0" w:color="auto"/>
      </w:divBdr>
    </w:div>
    <w:div w:id="1512917935">
      <w:bodyDiv w:val="1"/>
      <w:marLeft w:val="0"/>
      <w:marRight w:val="0"/>
      <w:marTop w:val="0"/>
      <w:marBottom w:val="0"/>
      <w:divBdr>
        <w:top w:val="none" w:sz="0" w:space="0" w:color="auto"/>
        <w:left w:val="none" w:sz="0" w:space="0" w:color="auto"/>
        <w:bottom w:val="none" w:sz="0" w:space="0" w:color="auto"/>
        <w:right w:val="none" w:sz="0" w:space="0" w:color="auto"/>
      </w:divBdr>
    </w:div>
    <w:div w:id="1616599287">
      <w:bodyDiv w:val="1"/>
      <w:marLeft w:val="0"/>
      <w:marRight w:val="0"/>
      <w:marTop w:val="0"/>
      <w:marBottom w:val="0"/>
      <w:divBdr>
        <w:top w:val="none" w:sz="0" w:space="0" w:color="auto"/>
        <w:left w:val="none" w:sz="0" w:space="0" w:color="auto"/>
        <w:bottom w:val="none" w:sz="0" w:space="0" w:color="auto"/>
        <w:right w:val="none" w:sz="0" w:space="0" w:color="auto"/>
      </w:divBdr>
    </w:div>
    <w:div w:id="1710571552">
      <w:bodyDiv w:val="1"/>
      <w:marLeft w:val="0"/>
      <w:marRight w:val="0"/>
      <w:marTop w:val="0"/>
      <w:marBottom w:val="0"/>
      <w:divBdr>
        <w:top w:val="none" w:sz="0" w:space="0" w:color="auto"/>
        <w:left w:val="none" w:sz="0" w:space="0" w:color="auto"/>
        <w:bottom w:val="none" w:sz="0" w:space="0" w:color="auto"/>
        <w:right w:val="none" w:sz="0" w:space="0" w:color="auto"/>
      </w:divBdr>
    </w:div>
    <w:div w:id="1981886943">
      <w:bodyDiv w:val="1"/>
      <w:marLeft w:val="0"/>
      <w:marRight w:val="0"/>
      <w:marTop w:val="0"/>
      <w:marBottom w:val="0"/>
      <w:divBdr>
        <w:top w:val="none" w:sz="0" w:space="0" w:color="auto"/>
        <w:left w:val="none" w:sz="0" w:space="0" w:color="auto"/>
        <w:bottom w:val="none" w:sz="0" w:space="0" w:color="auto"/>
        <w:right w:val="none" w:sz="0" w:space="0" w:color="auto"/>
      </w:divBdr>
    </w:div>
    <w:div w:id="207947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can@vm.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816B84D-C771-47E2-8339-623608718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1</Pages>
  <Words>1282</Words>
  <Characters>732</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VADDA</dc:creator>
  <cp:keywords/>
  <dc:description/>
  <cp:lastModifiedBy>Ramona Sātika</cp:lastModifiedBy>
  <cp:revision>39</cp:revision>
  <cp:lastPrinted>2023-09-06T06:58:00Z</cp:lastPrinted>
  <dcterms:created xsi:type="dcterms:W3CDTF">2023-08-29T07:28:00Z</dcterms:created>
  <dcterms:modified xsi:type="dcterms:W3CDTF">2024-03-19T08:38:00Z</dcterms:modified>
</cp:coreProperties>
</file>