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6. novembra noteikumos Nr. 745 "Centrālās finanšu un līgumu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10.10.2023. 08.47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10.10.2023. 08.47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