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02AC68" w14:textId="77777777" w:rsidR="00F07F98" w:rsidRDefault="00F07F98" w:rsidP="00F07F98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Calibri" w:hAnsi="Calibri" w:cs="Calibri"/>
          <w:color w:val="323130"/>
          <w:sz w:val="22"/>
          <w:szCs w:val="22"/>
        </w:rPr>
      </w:pPr>
      <w:r>
        <w:rPr>
          <w:rFonts w:ascii="Calibri" w:hAnsi="Calibri" w:cs="Calibri"/>
          <w:b/>
          <w:bCs/>
          <w:color w:val="323130"/>
          <w:sz w:val="22"/>
          <w:szCs w:val="22"/>
          <w:bdr w:val="none" w:sz="0" w:space="0" w:color="auto" w:frame="1"/>
          <w:lang w:val="en-US"/>
        </w:rPr>
        <w:t>From:</w:t>
      </w:r>
      <w:r>
        <w:rPr>
          <w:rFonts w:ascii="Calibri" w:hAnsi="Calibri" w:cs="Calibri"/>
          <w:color w:val="323130"/>
          <w:sz w:val="22"/>
          <w:szCs w:val="22"/>
          <w:bdr w:val="none" w:sz="0" w:space="0" w:color="auto" w:frame="1"/>
          <w:lang w:val="en-US"/>
        </w:rPr>
        <w:t xml:space="preserve"> Arta </w:t>
      </w:r>
      <w:proofErr w:type="spellStart"/>
      <w:r>
        <w:rPr>
          <w:rFonts w:ascii="Calibri" w:hAnsi="Calibri" w:cs="Calibri"/>
          <w:color w:val="323130"/>
          <w:sz w:val="22"/>
          <w:szCs w:val="22"/>
          <w:bdr w:val="none" w:sz="0" w:space="0" w:color="auto" w:frame="1"/>
          <w:lang w:val="en-US"/>
        </w:rPr>
        <w:t>Puriņa</w:t>
      </w:r>
      <w:proofErr w:type="spellEnd"/>
      <w:r>
        <w:rPr>
          <w:rFonts w:ascii="Calibri" w:hAnsi="Calibri" w:cs="Calibri"/>
          <w:color w:val="323130"/>
          <w:sz w:val="22"/>
          <w:szCs w:val="22"/>
          <w:bdr w:val="none" w:sz="0" w:space="0" w:color="auto" w:frame="1"/>
          <w:lang w:val="en-US"/>
        </w:rPr>
        <w:t xml:space="preserve"> &lt;Arta.Purina@tm.gov.lv&gt;</w:t>
      </w:r>
      <w:r>
        <w:rPr>
          <w:rFonts w:ascii="Calibri" w:hAnsi="Calibri" w:cs="Calibri"/>
          <w:color w:val="323130"/>
          <w:sz w:val="22"/>
          <w:szCs w:val="22"/>
          <w:bdr w:val="none" w:sz="0" w:space="0" w:color="auto" w:frame="1"/>
          <w:lang w:val="en-US"/>
        </w:rPr>
        <w:br/>
      </w:r>
      <w:r>
        <w:rPr>
          <w:rFonts w:ascii="Calibri" w:hAnsi="Calibri" w:cs="Calibri"/>
          <w:b/>
          <w:bCs/>
          <w:color w:val="323130"/>
          <w:sz w:val="22"/>
          <w:szCs w:val="22"/>
          <w:bdr w:val="none" w:sz="0" w:space="0" w:color="auto" w:frame="1"/>
          <w:lang w:val="en-US"/>
        </w:rPr>
        <w:t>Sent:</w:t>
      </w:r>
      <w:r>
        <w:rPr>
          <w:rFonts w:ascii="Calibri" w:hAnsi="Calibri" w:cs="Calibri"/>
          <w:color w:val="323130"/>
          <w:sz w:val="22"/>
          <w:szCs w:val="22"/>
          <w:bdr w:val="none" w:sz="0" w:space="0" w:color="auto" w:frame="1"/>
          <w:lang w:val="en-US"/>
        </w:rPr>
        <w:t> </w:t>
      </w:r>
      <w:proofErr w:type="spellStart"/>
      <w:r>
        <w:rPr>
          <w:rFonts w:ascii="Calibri" w:hAnsi="Calibri" w:cs="Calibri"/>
          <w:color w:val="323130"/>
          <w:sz w:val="22"/>
          <w:szCs w:val="22"/>
          <w:bdr w:val="none" w:sz="0" w:space="0" w:color="auto" w:frame="1"/>
          <w:lang w:val="en-US"/>
        </w:rPr>
        <w:t>otrdiena</w:t>
      </w:r>
      <w:proofErr w:type="spellEnd"/>
      <w:r>
        <w:rPr>
          <w:rFonts w:ascii="Calibri" w:hAnsi="Calibri" w:cs="Calibri"/>
          <w:color w:val="323130"/>
          <w:sz w:val="22"/>
          <w:szCs w:val="22"/>
          <w:bdr w:val="none" w:sz="0" w:space="0" w:color="auto" w:frame="1"/>
          <w:lang w:val="en-US"/>
        </w:rPr>
        <w:t xml:space="preserve">, 2021. </w:t>
      </w:r>
      <w:proofErr w:type="spellStart"/>
      <w:r>
        <w:rPr>
          <w:rFonts w:ascii="Calibri" w:hAnsi="Calibri" w:cs="Calibri"/>
          <w:color w:val="323130"/>
          <w:sz w:val="22"/>
          <w:szCs w:val="22"/>
          <w:bdr w:val="none" w:sz="0" w:space="0" w:color="auto" w:frame="1"/>
          <w:lang w:val="en-US"/>
        </w:rPr>
        <w:t>gada</w:t>
      </w:r>
      <w:proofErr w:type="spellEnd"/>
      <w:r>
        <w:rPr>
          <w:rFonts w:ascii="Calibri" w:hAnsi="Calibri" w:cs="Calibri"/>
          <w:color w:val="323130"/>
          <w:sz w:val="22"/>
          <w:szCs w:val="22"/>
          <w:bdr w:val="none" w:sz="0" w:space="0" w:color="auto" w:frame="1"/>
          <w:lang w:val="en-US"/>
        </w:rPr>
        <w:t xml:space="preserve"> 31. </w:t>
      </w:r>
      <w:proofErr w:type="spellStart"/>
      <w:r>
        <w:rPr>
          <w:rFonts w:ascii="Calibri" w:hAnsi="Calibri" w:cs="Calibri"/>
          <w:color w:val="323130"/>
          <w:sz w:val="22"/>
          <w:szCs w:val="22"/>
          <w:bdr w:val="none" w:sz="0" w:space="0" w:color="auto" w:frame="1"/>
          <w:lang w:val="en-US"/>
        </w:rPr>
        <w:t>augusts</w:t>
      </w:r>
      <w:proofErr w:type="spellEnd"/>
      <w:r>
        <w:rPr>
          <w:rFonts w:ascii="Calibri" w:hAnsi="Calibri" w:cs="Calibri"/>
          <w:color w:val="323130"/>
          <w:sz w:val="22"/>
          <w:szCs w:val="22"/>
          <w:bdr w:val="none" w:sz="0" w:space="0" w:color="auto" w:frame="1"/>
          <w:lang w:val="en-US"/>
        </w:rPr>
        <w:t xml:space="preserve"> 9:07</w:t>
      </w:r>
      <w:r>
        <w:rPr>
          <w:rFonts w:ascii="Calibri" w:hAnsi="Calibri" w:cs="Calibri"/>
          <w:color w:val="323130"/>
          <w:sz w:val="22"/>
          <w:szCs w:val="22"/>
          <w:bdr w:val="none" w:sz="0" w:space="0" w:color="auto" w:frame="1"/>
          <w:lang w:val="en-US"/>
        </w:rPr>
        <w:br/>
      </w:r>
      <w:r>
        <w:rPr>
          <w:rFonts w:ascii="Calibri" w:hAnsi="Calibri" w:cs="Calibri"/>
          <w:b/>
          <w:bCs/>
          <w:color w:val="323130"/>
          <w:sz w:val="22"/>
          <w:szCs w:val="22"/>
          <w:bdr w:val="none" w:sz="0" w:space="0" w:color="auto" w:frame="1"/>
          <w:lang w:val="en-US"/>
        </w:rPr>
        <w:t>To:</w:t>
      </w:r>
      <w:r>
        <w:rPr>
          <w:rFonts w:ascii="Calibri" w:hAnsi="Calibri" w:cs="Calibri"/>
          <w:color w:val="323130"/>
          <w:sz w:val="22"/>
          <w:szCs w:val="22"/>
          <w:bdr w:val="none" w:sz="0" w:space="0" w:color="auto" w:frame="1"/>
          <w:lang w:val="en-US"/>
        </w:rPr>
        <w:t> </w:t>
      </w:r>
      <w:proofErr w:type="spellStart"/>
      <w:r>
        <w:rPr>
          <w:rFonts w:ascii="Calibri" w:hAnsi="Calibri" w:cs="Calibri"/>
          <w:color w:val="323130"/>
          <w:sz w:val="22"/>
          <w:szCs w:val="22"/>
          <w:bdr w:val="none" w:sz="0" w:space="0" w:color="auto" w:frame="1"/>
          <w:lang w:val="en-US"/>
        </w:rPr>
        <w:t>vm</w:t>
      </w:r>
      <w:proofErr w:type="spellEnd"/>
      <w:r>
        <w:rPr>
          <w:rFonts w:ascii="Calibri" w:hAnsi="Calibri" w:cs="Calibri"/>
          <w:color w:val="323130"/>
          <w:sz w:val="22"/>
          <w:szCs w:val="22"/>
          <w:bdr w:val="none" w:sz="0" w:space="0" w:color="auto" w:frame="1"/>
          <w:lang w:val="en-US"/>
        </w:rPr>
        <w:t xml:space="preserve"> &lt;vm@vm.gov.lv&gt;; </w:t>
      </w:r>
      <w:proofErr w:type="spellStart"/>
      <w:r>
        <w:rPr>
          <w:rFonts w:ascii="Calibri" w:hAnsi="Calibri" w:cs="Calibri"/>
          <w:color w:val="323130"/>
          <w:sz w:val="22"/>
          <w:szCs w:val="22"/>
          <w:bdr w:val="none" w:sz="0" w:space="0" w:color="auto" w:frame="1"/>
          <w:lang w:val="en-US"/>
        </w:rPr>
        <w:t>Finanšu</w:t>
      </w:r>
      <w:proofErr w:type="spellEnd"/>
      <w:r>
        <w:rPr>
          <w:rFonts w:ascii="Calibri" w:hAnsi="Calibri" w:cs="Calibri"/>
          <w:color w:val="323130"/>
          <w:sz w:val="22"/>
          <w:szCs w:val="22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Calibri" w:hAnsi="Calibri" w:cs="Calibri"/>
          <w:color w:val="323130"/>
          <w:sz w:val="22"/>
          <w:szCs w:val="22"/>
          <w:bdr w:val="none" w:sz="0" w:space="0" w:color="auto" w:frame="1"/>
          <w:lang w:val="en-US"/>
        </w:rPr>
        <w:t>ministrija</w:t>
      </w:r>
      <w:proofErr w:type="spellEnd"/>
      <w:r>
        <w:rPr>
          <w:rFonts w:ascii="Calibri" w:hAnsi="Calibri" w:cs="Calibri"/>
          <w:color w:val="323130"/>
          <w:sz w:val="22"/>
          <w:szCs w:val="22"/>
          <w:bdr w:val="none" w:sz="0" w:space="0" w:color="auto" w:frame="1"/>
          <w:lang w:val="en-US"/>
        </w:rPr>
        <w:t xml:space="preserve"> &lt;pasts@fm.gov.lv&gt;</w:t>
      </w:r>
      <w:r>
        <w:rPr>
          <w:rFonts w:ascii="Calibri" w:hAnsi="Calibri" w:cs="Calibri"/>
          <w:color w:val="323130"/>
          <w:sz w:val="22"/>
          <w:szCs w:val="22"/>
          <w:bdr w:val="none" w:sz="0" w:space="0" w:color="auto" w:frame="1"/>
          <w:lang w:val="en-US"/>
        </w:rPr>
        <w:br/>
      </w:r>
      <w:r>
        <w:rPr>
          <w:rFonts w:ascii="Calibri" w:hAnsi="Calibri" w:cs="Calibri"/>
          <w:b/>
          <w:bCs/>
          <w:color w:val="323130"/>
          <w:sz w:val="22"/>
          <w:szCs w:val="22"/>
          <w:bdr w:val="none" w:sz="0" w:space="0" w:color="auto" w:frame="1"/>
          <w:lang w:val="en-US"/>
        </w:rPr>
        <w:t>Cc:</w:t>
      </w:r>
      <w:r>
        <w:rPr>
          <w:rFonts w:ascii="Calibri" w:hAnsi="Calibri" w:cs="Calibri"/>
          <w:color w:val="323130"/>
          <w:sz w:val="22"/>
          <w:szCs w:val="22"/>
          <w:bdr w:val="none" w:sz="0" w:space="0" w:color="auto" w:frame="1"/>
          <w:lang w:val="en-US"/>
        </w:rPr>
        <w:t> </w:t>
      </w:r>
      <w:proofErr w:type="spellStart"/>
      <w:r>
        <w:rPr>
          <w:rFonts w:ascii="Calibri" w:hAnsi="Calibri" w:cs="Calibri"/>
          <w:color w:val="323130"/>
          <w:sz w:val="22"/>
          <w:szCs w:val="22"/>
          <w:bdr w:val="none" w:sz="0" w:space="0" w:color="auto" w:frame="1"/>
          <w:lang w:val="en-US"/>
        </w:rPr>
        <w:t>Zanda</w:t>
      </w:r>
      <w:proofErr w:type="spellEnd"/>
      <w:r>
        <w:rPr>
          <w:rFonts w:ascii="Calibri" w:hAnsi="Calibri" w:cs="Calibri"/>
          <w:color w:val="323130"/>
          <w:sz w:val="22"/>
          <w:szCs w:val="22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Calibri" w:hAnsi="Calibri" w:cs="Calibri"/>
          <w:color w:val="323130"/>
          <w:sz w:val="22"/>
          <w:szCs w:val="22"/>
          <w:bdr w:val="none" w:sz="0" w:space="0" w:color="auto" w:frame="1"/>
          <w:lang w:val="en-US"/>
        </w:rPr>
        <w:t>Stara</w:t>
      </w:r>
      <w:proofErr w:type="spellEnd"/>
      <w:r>
        <w:rPr>
          <w:rFonts w:ascii="Calibri" w:hAnsi="Calibri" w:cs="Calibri"/>
          <w:color w:val="323130"/>
          <w:sz w:val="22"/>
          <w:szCs w:val="22"/>
          <w:bdr w:val="none" w:sz="0" w:space="0" w:color="auto" w:frame="1"/>
          <w:lang w:val="en-US"/>
        </w:rPr>
        <w:t xml:space="preserve"> &lt;Zanda.Stara@TM.GOV.LV&gt;; ilze.markovica@nrc.lv</w:t>
      </w:r>
      <w:r>
        <w:rPr>
          <w:rFonts w:ascii="Calibri" w:hAnsi="Calibri" w:cs="Calibri"/>
          <w:color w:val="323130"/>
          <w:sz w:val="22"/>
          <w:szCs w:val="22"/>
          <w:bdr w:val="none" w:sz="0" w:space="0" w:color="auto" w:frame="1"/>
          <w:lang w:val="en-US"/>
        </w:rPr>
        <w:br/>
      </w:r>
      <w:r>
        <w:rPr>
          <w:rFonts w:ascii="Calibri" w:hAnsi="Calibri" w:cs="Calibri"/>
          <w:b/>
          <w:bCs/>
          <w:color w:val="323130"/>
          <w:sz w:val="22"/>
          <w:szCs w:val="22"/>
          <w:bdr w:val="none" w:sz="0" w:space="0" w:color="auto" w:frame="1"/>
          <w:lang w:val="en-US"/>
        </w:rPr>
        <w:t>Subject:</w:t>
      </w:r>
      <w:r>
        <w:rPr>
          <w:rFonts w:ascii="Calibri" w:hAnsi="Calibri" w:cs="Calibri"/>
          <w:color w:val="323130"/>
          <w:sz w:val="22"/>
          <w:szCs w:val="22"/>
          <w:bdr w:val="none" w:sz="0" w:space="0" w:color="auto" w:frame="1"/>
          <w:lang w:val="en-US"/>
        </w:rPr>
        <w:t xml:space="preserve"> par VSS-609 </w:t>
      </w:r>
      <w:proofErr w:type="spellStart"/>
      <w:r>
        <w:rPr>
          <w:rFonts w:ascii="Calibri" w:hAnsi="Calibri" w:cs="Calibri"/>
          <w:color w:val="323130"/>
          <w:sz w:val="22"/>
          <w:szCs w:val="22"/>
          <w:bdr w:val="none" w:sz="0" w:space="0" w:color="auto" w:frame="1"/>
          <w:lang w:val="en-US"/>
        </w:rPr>
        <w:t>elektronisko</w:t>
      </w:r>
      <w:proofErr w:type="spellEnd"/>
      <w:r>
        <w:rPr>
          <w:rFonts w:ascii="Calibri" w:hAnsi="Calibri" w:cs="Calibri"/>
          <w:color w:val="323130"/>
          <w:sz w:val="22"/>
          <w:szCs w:val="22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Calibri" w:hAnsi="Calibri" w:cs="Calibri"/>
          <w:color w:val="323130"/>
          <w:sz w:val="22"/>
          <w:szCs w:val="22"/>
          <w:bdr w:val="none" w:sz="0" w:space="0" w:color="auto" w:frame="1"/>
          <w:lang w:val="en-US"/>
        </w:rPr>
        <w:t>saskaņošanu</w:t>
      </w:r>
      <w:proofErr w:type="spellEnd"/>
    </w:p>
    <w:p w14:paraId="4B9CF98E" w14:textId="77777777" w:rsidR="00F07F98" w:rsidRDefault="00F07F98" w:rsidP="00F07F98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323130"/>
          <w:sz w:val="22"/>
          <w:szCs w:val="22"/>
        </w:rPr>
      </w:pPr>
      <w:r>
        <w:rPr>
          <w:rFonts w:ascii="Calibri" w:hAnsi="Calibri" w:cs="Calibri"/>
          <w:color w:val="323130"/>
          <w:sz w:val="22"/>
          <w:szCs w:val="22"/>
        </w:rPr>
        <w:t> </w:t>
      </w:r>
    </w:p>
    <w:p w14:paraId="601EAC61" w14:textId="77777777" w:rsidR="00F07F98" w:rsidRDefault="00F07F98" w:rsidP="00F07F98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323130"/>
          <w:sz w:val="22"/>
          <w:szCs w:val="22"/>
        </w:rPr>
      </w:pPr>
      <w:r>
        <w:rPr>
          <w:rFonts w:ascii="Calibri" w:hAnsi="Calibri" w:cs="Calibri"/>
          <w:color w:val="323130"/>
          <w:sz w:val="22"/>
          <w:szCs w:val="22"/>
        </w:rPr>
        <w:t>Labdien!</w:t>
      </w:r>
    </w:p>
    <w:p w14:paraId="13C7DF61" w14:textId="77777777" w:rsidR="00F07F98" w:rsidRDefault="00F07F98" w:rsidP="00F07F98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323130"/>
          <w:sz w:val="22"/>
          <w:szCs w:val="22"/>
        </w:rPr>
      </w:pPr>
      <w:r>
        <w:rPr>
          <w:rFonts w:ascii="Calibri" w:hAnsi="Calibri" w:cs="Calibri"/>
          <w:color w:val="323130"/>
          <w:sz w:val="22"/>
          <w:szCs w:val="22"/>
        </w:rPr>
        <w:t>Tieslietu ministrija ir atkārtoti izvērtējusi Veselības ministrijas precizēto Ministru kabineta rīkojuma projektu “Par nekustamā īpašuma Asaru prospektā 61, Jūrmalā zemes gabala daļas (705m</w:t>
      </w:r>
      <w:r>
        <w:rPr>
          <w:rFonts w:ascii="Calibri" w:hAnsi="Calibri" w:cs="Calibri"/>
          <w:color w:val="323130"/>
          <w:sz w:val="22"/>
          <w:szCs w:val="22"/>
          <w:vertAlign w:val="superscript"/>
        </w:rPr>
        <w:t>2</w:t>
      </w:r>
      <w:r>
        <w:rPr>
          <w:rFonts w:ascii="Calibri" w:hAnsi="Calibri" w:cs="Calibri"/>
          <w:color w:val="323130"/>
          <w:sz w:val="22"/>
          <w:szCs w:val="22"/>
        </w:rPr>
        <w:t>) nodošanu sabiedriskā labuma organizācijai – nodibinājums “Centra “Vaivari” attīstības fonds” – bezatlīdzības lietošanā uz noteiktu laiku” (VSS-609), tā sākotnējās ietekmes novērtējuma ziņojumu (anotāciju) un izziņu par atzinumos izteiktajiem iebildumiem, un atbalsta tā tālāku virzību bez iebildumiem un priekšlikumiem.</w:t>
      </w:r>
    </w:p>
    <w:p w14:paraId="75D1536B" w14:textId="77777777" w:rsidR="00F07F98" w:rsidRDefault="00F07F98" w:rsidP="00F07F98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323130"/>
          <w:sz w:val="22"/>
          <w:szCs w:val="22"/>
        </w:rPr>
      </w:pPr>
      <w:r>
        <w:rPr>
          <w:rFonts w:ascii="Calibri" w:hAnsi="Calibri" w:cs="Calibri"/>
          <w:color w:val="323130"/>
          <w:sz w:val="22"/>
          <w:szCs w:val="22"/>
        </w:rPr>
        <w:t> </w:t>
      </w:r>
    </w:p>
    <w:p w14:paraId="7A7A1F23" w14:textId="77777777" w:rsidR="00F07F98" w:rsidRDefault="00F07F98" w:rsidP="00F07F98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323130"/>
          <w:sz w:val="22"/>
          <w:szCs w:val="22"/>
        </w:rPr>
      </w:pPr>
      <w:r>
        <w:rPr>
          <w:rFonts w:ascii="Calibri" w:hAnsi="Calibri" w:cs="Calibri"/>
          <w:color w:val="323130"/>
          <w:sz w:val="22"/>
          <w:szCs w:val="22"/>
        </w:rPr>
        <w:t> </w:t>
      </w:r>
    </w:p>
    <w:p w14:paraId="3A0977E1" w14:textId="77777777" w:rsidR="00F07F98" w:rsidRDefault="00F07F98" w:rsidP="00F07F98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Calibri" w:hAnsi="Calibri" w:cs="Calibri"/>
          <w:color w:val="323130"/>
          <w:sz w:val="22"/>
          <w:szCs w:val="22"/>
        </w:rPr>
      </w:pPr>
      <w:r>
        <w:rPr>
          <w:rFonts w:ascii="inherit" w:hAnsi="inherit" w:cs="Calibri"/>
          <w:color w:val="000000"/>
          <w:bdr w:val="none" w:sz="0" w:space="0" w:color="auto" w:frame="1"/>
        </w:rPr>
        <w:t>Arta Puriņa</w:t>
      </w:r>
    </w:p>
    <w:p w14:paraId="1848B773" w14:textId="77777777" w:rsidR="00F07F98" w:rsidRDefault="00F07F98" w:rsidP="00F07F98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Calibri" w:hAnsi="Calibri" w:cs="Calibri"/>
          <w:color w:val="323130"/>
          <w:sz w:val="22"/>
          <w:szCs w:val="22"/>
        </w:rPr>
      </w:pPr>
      <w:r>
        <w:rPr>
          <w:rFonts w:ascii="inherit" w:hAnsi="inherit" w:cs="Calibri"/>
          <w:color w:val="000000"/>
          <w:bdr w:val="none" w:sz="0" w:space="0" w:color="auto" w:frame="1"/>
        </w:rPr>
        <w:t>Tieslietu ministrijas</w:t>
      </w:r>
    </w:p>
    <w:p w14:paraId="38B27FE8" w14:textId="77777777" w:rsidR="00F07F98" w:rsidRDefault="00F07F98" w:rsidP="00F07F98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Calibri" w:hAnsi="Calibri" w:cs="Calibri"/>
          <w:color w:val="323130"/>
          <w:sz w:val="22"/>
          <w:szCs w:val="22"/>
        </w:rPr>
      </w:pPr>
      <w:r>
        <w:rPr>
          <w:rFonts w:ascii="inherit" w:hAnsi="inherit" w:cs="Calibri"/>
          <w:color w:val="000000"/>
          <w:bdr w:val="none" w:sz="0" w:space="0" w:color="auto" w:frame="1"/>
        </w:rPr>
        <w:t>Civiltiesību departamenta</w:t>
      </w:r>
    </w:p>
    <w:p w14:paraId="32E1CBE9" w14:textId="77777777" w:rsidR="00F07F98" w:rsidRDefault="00F07F98" w:rsidP="00F07F98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Calibri" w:hAnsi="Calibri" w:cs="Calibri"/>
          <w:color w:val="323130"/>
          <w:sz w:val="22"/>
          <w:szCs w:val="22"/>
        </w:rPr>
      </w:pPr>
      <w:r>
        <w:rPr>
          <w:rFonts w:ascii="inherit" w:hAnsi="inherit" w:cs="Calibri"/>
          <w:color w:val="000000"/>
          <w:bdr w:val="none" w:sz="0" w:space="0" w:color="auto" w:frame="1"/>
        </w:rPr>
        <w:t>Vispārējo civiltiesību nodaļas juriste</w:t>
      </w:r>
    </w:p>
    <w:p w14:paraId="1B588150" w14:textId="77777777" w:rsidR="00F07F98" w:rsidRDefault="00F07F98" w:rsidP="00F07F98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Calibri" w:hAnsi="Calibri" w:cs="Calibri"/>
          <w:color w:val="323130"/>
          <w:sz w:val="22"/>
          <w:szCs w:val="22"/>
        </w:rPr>
      </w:pPr>
      <w:r>
        <w:rPr>
          <w:rFonts w:ascii="inherit" w:hAnsi="inherit" w:cs="Calibri"/>
          <w:color w:val="000000"/>
          <w:bdr w:val="none" w:sz="0" w:space="0" w:color="auto" w:frame="1"/>
        </w:rPr>
        <w:t>67036819, </w:t>
      </w:r>
      <w:hyperlink r:id="rId9" w:tgtFrame="_blank" w:history="1">
        <w:r>
          <w:rPr>
            <w:rStyle w:val="Hyperlink"/>
            <w:rFonts w:ascii="inherit" w:hAnsi="inherit" w:cs="Calibri"/>
            <w:bdr w:val="none" w:sz="0" w:space="0" w:color="auto" w:frame="1"/>
          </w:rPr>
          <w:t>arta.purina@tm.gov.lv</w:t>
        </w:r>
      </w:hyperlink>
    </w:p>
    <w:p w14:paraId="2D65A178" w14:textId="77777777" w:rsidR="00F07F98" w:rsidRDefault="00F07F98" w:rsidP="00F07F98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Calibri" w:hAnsi="Calibri" w:cs="Calibri"/>
          <w:color w:val="323130"/>
          <w:sz w:val="22"/>
          <w:szCs w:val="22"/>
        </w:rPr>
      </w:pPr>
      <w:r>
        <w:rPr>
          <w:rFonts w:ascii="inherit" w:hAnsi="inherit" w:cs="Calibri"/>
          <w:color w:val="000000"/>
          <w:bdr w:val="none" w:sz="0" w:space="0" w:color="auto" w:frame="1"/>
        </w:rPr>
        <w:t> </w:t>
      </w:r>
    </w:p>
    <w:p w14:paraId="2EF05668" w14:textId="01FFA3D0" w:rsidR="00F07F98" w:rsidRDefault="00F07F98" w:rsidP="00F07F98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Calibri" w:hAnsi="Calibri" w:cs="Calibri"/>
          <w:color w:val="323130"/>
          <w:sz w:val="22"/>
          <w:szCs w:val="22"/>
        </w:rPr>
      </w:pPr>
      <w:r>
        <w:rPr>
          <w:rFonts w:eastAsiaTheme="minorHAnsi" w:cstheme="minorBidi"/>
          <w:noProof/>
          <w:szCs w:val="22"/>
          <w:lang w:eastAsia="en-US"/>
        </w:rPr>
        <w:drawing>
          <wp:inline distT="0" distB="0" distL="0" distR="0" wp14:anchorId="69CF5527" wp14:editId="705EDAE0">
            <wp:extent cx="1250950" cy="984250"/>
            <wp:effectExtent l="0" t="0" r="635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0950" cy="98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B25524" w14:textId="77777777" w:rsidR="00D33E19" w:rsidRDefault="00D33E19"/>
    <w:sectPr w:rsidR="00D33E19" w:rsidSect="003F620F">
      <w:pgSz w:w="11906" w:h="16838"/>
      <w:pgMar w:top="1133" w:right="847" w:bottom="1132" w:left="170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23A330" w14:textId="77777777" w:rsidR="00F07F98" w:rsidRDefault="00F07F98" w:rsidP="003F620F">
      <w:r>
        <w:separator/>
      </w:r>
    </w:p>
  </w:endnote>
  <w:endnote w:type="continuationSeparator" w:id="0">
    <w:p w14:paraId="0DD1E9C7" w14:textId="77777777" w:rsidR="00F07F98" w:rsidRDefault="00F07F98" w:rsidP="003F62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78F150" w14:textId="77777777" w:rsidR="00F07F98" w:rsidRDefault="00F07F98" w:rsidP="003F620F">
      <w:r>
        <w:separator/>
      </w:r>
    </w:p>
  </w:footnote>
  <w:footnote w:type="continuationSeparator" w:id="0">
    <w:p w14:paraId="6CBED364" w14:textId="77777777" w:rsidR="00F07F98" w:rsidRDefault="00F07F98" w:rsidP="003F62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F98"/>
    <w:rsid w:val="002E17ED"/>
    <w:rsid w:val="003F620F"/>
    <w:rsid w:val="00D33E19"/>
    <w:rsid w:val="00F07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F2F4B2"/>
  <w15:chartTrackingRefBased/>
  <w15:docId w15:val="{F8FA050E-5088-46A6-B5B0-4DA147022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before="40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620F"/>
    <w:pPr>
      <w:spacing w:before="0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620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620F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F620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620F"/>
    <w:rPr>
      <w:rFonts w:ascii="Times New Roman" w:hAnsi="Times New Roman"/>
      <w:sz w:val="24"/>
    </w:rPr>
  </w:style>
  <w:style w:type="paragraph" w:styleId="NormalWeb">
    <w:name w:val="Normal (Web)"/>
    <w:basedOn w:val="Normal"/>
    <w:uiPriority w:val="99"/>
    <w:semiHidden/>
    <w:unhideWhenUsed/>
    <w:rsid w:val="00F07F98"/>
    <w:pPr>
      <w:spacing w:before="100" w:beforeAutospacing="1" w:after="100" w:afterAutospacing="1"/>
      <w:ind w:firstLine="0"/>
      <w:jc w:val="left"/>
    </w:pPr>
    <w:rPr>
      <w:rFonts w:eastAsia="Times New Roman" w:cs="Times New Roman"/>
      <w:szCs w:val="24"/>
      <w:lang w:eastAsia="lv-LV"/>
    </w:rPr>
  </w:style>
  <w:style w:type="character" w:styleId="Hyperlink">
    <w:name w:val="Hyperlink"/>
    <w:basedOn w:val="DefaultParagraphFont"/>
    <w:uiPriority w:val="99"/>
    <w:semiHidden/>
    <w:unhideWhenUsed/>
    <w:rsid w:val="00F07F9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0789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5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280427">
              <w:marLeft w:val="0"/>
              <w:marRight w:val="0"/>
              <w:marTop w:val="0"/>
              <w:marBottom w:val="0"/>
              <w:divBdr>
                <w:top w:val="single" w:sz="8" w:space="3" w:color="E1E1E1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63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69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hyperlink" Target="mailto:arta.purina@tm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AFC4B9EC9CCB458784C8338F95B026" ma:contentTypeVersion="11" ma:contentTypeDescription="Create a new document." ma:contentTypeScope="" ma:versionID="496eb2ae9b243584b39f1d0b95f32110">
  <xsd:schema xmlns:xsd="http://www.w3.org/2001/XMLSchema" xmlns:xs="http://www.w3.org/2001/XMLSchema" xmlns:p="http://schemas.microsoft.com/office/2006/metadata/properties" xmlns:ns2="b1cfdd35-5ce4-41ae-a47b-b21cd7b14d22" xmlns:ns3="102829ed-d2aa-41be-8915-101300bb82a1" targetNamespace="http://schemas.microsoft.com/office/2006/metadata/properties" ma:root="true" ma:fieldsID="fed8ec18bc311ccbfdf373fb74143786" ns2:_="" ns3:_="">
    <xsd:import namespace="b1cfdd35-5ce4-41ae-a47b-b21cd7b14d22"/>
    <xsd:import namespace="102829ed-d2aa-41be-8915-101300bb82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cfdd35-5ce4-41ae-a47b-b21cd7b14d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2829ed-d2aa-41be-8915-101300bb82a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F84B86A-456C-4FE2-9CB5-8DA4757433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cfdd35-5ce4-41ae-a47b-b21cd7b14d22"/>
    <ds:schemaRef ds:uri="102829ed-d2aa-41be-8915-101300bb82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583994A-0B08-4782-BFF3-0CB2483B38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98DD76-C891-4A42-AFA3-91DB670A19D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621</Words>
  <Characters>354</Characters>
  <Application>Microsoft Office Word</Application>
  <DocSecurity>0</DocSecurity>
  <Lines>2</Lines>
  <Paragraphs>1</Paragraphs>
  <ScaleCrop>false</ScaleCrop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Agnese Jurevica</dc:creator>
  <cp:keywords/>
  <dc:description/>
  <cp:lastModifiedBy>Agnese Jurevica</cp:lastModifiedBy>
  <cp:revision>1</cp:revision>
  <dcterms:created xsi:type="dcterms:W3CDTF">2021-08-31T11:13:00Z</dcterms:created>
  <dcterms:modified xsi:type="dcterms:W3CDTF">2021-08-31T11:14:00Z</dcterms:modified>
</cp:coreProperties>
</file>