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iedzīvotāju ienākuma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pants. “4. Ja rezumējošā kārtībā aprēķinātā summa pēc deklarācijas pārbaudes izrādās mazāka par avansā samaksāto Valsts ieņēmumu dienests 120 dienu laikā no deklarācijas iesniegšanas dienas atmaksā maksātājam nodokļa pārmaksu, kas radusies kā avansā samaksātā un rezumējošā kārtībā aprēķinātā nodokļa starpība. Nodokļa pārmaksu Valsts ieņēmumu dienests atmaksā 30 dienu laikā no deklarācijas iesniegšanas dienas, ja izpildās šādi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maksātājs ir rezidents;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maksātājs nav reģistrējis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taksācijas gada ar nodokli apliekamais ienākums atbilst šādām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ir gūts tikai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nepārsniedz šā likuma 15. panta otrās daļas 1. punktā noteikto ienākumu maksimālo slieksni;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ir ienākums, no kura izmaksas vietā ieturēts nodoklis;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nodokļa pārmaksa veidojas gada neapliekamā minimuma, pensionāra neapliekamā minimuma, nodokļa atvieglojumu vai papildu atvieglojumu piemērošanas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nodokļu pārmaksas izvērtēšanai nav nepieciešams iegūt papildu informāciju no maksātāja vai trešās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maksātājam nav nodokļu parādu vai zvērināta tiesu izpildītāja rīkojumu par naudas līdzekļu apķīlāšanu.”;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(LBAS) izsaka iebildumu pret grozījumiem 19. panta 4. daļā, kas paredz Valsts ieņēmumu dienestam iespēju par mēnesi pagarināt termiņu no deklarācijas iesniegšanas dienas, kurā jāveic nodokļu atmaksa, kas radusies kā avansā samaksātā un rezumējošā kārtībā aprēķinātā nodokļa starpība.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iebilst pret nodokļu pārmaksas atmaksas termiņa pagarināšanu līdz 120 dienām. Tas nozīmē,ka indiviīds kreditē valsts nodokļu ieņēmumus 6 mēnešus. LBAS ieskatā tas nav samērīgs termiņš.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būtiski uzsvērt, ka pagarinot nodokļu atmaksas termiņu tiek ietekmēta nodokļu atmaksas reālā vērtība. 2024. gadā fiziskai personai iesniedzot ienākumu deklarāciju marta sākumā pie 3 mēnešu termiņa atmaksas reālā vērtība patēriņa cenu izmaiņu ietekmē samazinājās par līdz pat 0,6 procentpunktiem, ja termiņš tiktu pagarināts par mēnesi 2024. gadā atmaksas vērtība samazinātos par vēl papildu 0,1 procentpunktu. Vienlaikus 2023. gadā papildus mēneša ietekme varētu sasniegt pat 0.7 procentpunktus. Neskatoties uz to, ka pēdējos gados inflācija ir bijusi relatīvi nestabila un arī 2026. gada pirmajā pusē tā saglabājas augstāka, kā normālas ekonomikas apstākļos, arī pie stabilas patēriņa cenu līmeņa izaugsmes nav korekti veikt grozījumus, kas negatīvi ietekmē atmaksas vērtību fiziskai personai. Sevišķi ņemot vērā, ka atmaksa jau tā tiek veikta par iepriekšējo gadu, kad nodokļu iemaksas brīdī naudas vērtība ir bijusi augstāka.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LBAS neuzskata, ka ir adekvāti palielināt pārmaksātā IIN atmaksas termiņu laikā, kad gan politiskajā telpā, gan valsts pārvaldē tiek uzturēta diskusija un ir uzstādīti mērķi mazināt administratīvo slogu un paātrināt administratīvos procesus juridiskajām personām, tādējādi fiziskai persona, kas ienākumus gūst pamatā, vai tikai no darba samaksas, tiek apgrūtināta, kamēr pakalpojumi juridiskām personām tiek padarīti efektīvāki.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LBAS atzinīgi vērtē, ka grozījumus paredzēts termiņa samazinājums līdz 30 dienām daļai maksātāju, kuri atbilst grozījumos noteiktām pazīmēm. Tomēr LBAS ir bažīgi, ka grozījumos iestrādātās pazīmes nav pietiekami iekļaujošas un liela daļa maksātāju neatbildīs noteiktajām pazīmēm. LBAS īpaši izceļ 4) punktā norādītās pazīmes, kas ierobežo pārmaksas veidošanās cēloņus. LBAS ieskatā ir būtiski punktu papildināt ar maksātājiem, kuriem pienākas atmaksa balstoties uz attaisnotajiem izdevumiem par ieguldījumiem 3. pensiju līmenī un dzīvības apdrošināšanas fondos. Balstoties uz Finanšu nozares asociācijas asociēto biedru un Indexo Atklātais Pensiju Fonds AS datiem, Latvijā 3. pensiju līmeņa fondos piedalās 436'818 dalībnieki, kas neikļaujas iepriekš minētajā 30 dienu termiņā, pievienojot dzīvības apdrošināšanas fondu dalībniekus šis skaits būs vēl augstāks. Līdzīgā situācijā tiek nostādīti arī citi maksātāji ar attaisnotajiem izdevumiem, tomēr situācijās, kurās tiek veikti ziedojumi, dāvinājumi, vai attaisnotie izdevumi tiek piemēroti par izglītības un veselības pakalpojumiem, šos izdevumus pamatojošu dokumentu pārbaudīšana var būt laikietilpīgāka.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neskatoties uz labo nodomu saīsināt termiņu daļai maksātāju, ir paredzams, ka liela daļa maksātāju saīsinātajam termiņa nekvalificēsies un realitātē pie rosinātajiem grozījumiem, gluži pretēji var tikt pakļauti termiņam, kas pagarināts līdz 120 dienām.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LBAS iebilst pret grozījumiem, kas paredz pagarināt atmaksas termiņu un lūdz labot 19. panta 4. daļu, kā arī papildināt 4. daļas 4) punktu tos izsakot sekojošā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rezumējošā kārtībā aprēķinātā summa pēc deklarācijas pārbaudes izrādās mazāka par avansā samaksāto Valsts ieņēmumu dienests</w:t>
            </w:r>
            <w:r w:rsidR="00000000" w:rsidRPr="00000000" w:rsidDel="00000000">
              <w:rPr>
                <w:b w:val="1"/>
                <w:rtl w:val="0"/>
              </w:rPr>
              <w:t xml:space="preserve"> trīs mēnešu</w:t>
            </w:r>
            <w:r w:rsidR="00000000" w:rsidRPr="00000000" w:rsidDel="00000000">
              <w:rPr>
                <w:rtl w:val="0"/>
              </w:rPr>
              <w:t xml:space="preserve"> laikā no deklarācijas iesniegšanas dienas atmaksā maksātājam nodokļa pārmaksu, kas radusies kā avansā samaksātā un rezumējošā kārtībā aprēķinātā nodokļa starpība. Nodokļa pārmaksu Valsts ieņēmumu dienests atmaksā 30 dienu laikā no deklarācijas iesniegšanas dienas, ja izpildās šādi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maksātājs ir rezidents;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maksātājs nav reģistrējis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taksācijas gada ar nodokli apliekamais ienākums atbilst šādām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ir gūts tikai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nepārsniedz šā likuma 15. panta otrās daļas 1. punktā noteikto ienākumu maksimālo slieksni;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ir ienākums, no kura izmaksas vietā ieturēts nodoklis;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nodokļa pārmaksa veidojas gada neapliekamā minimuma, pensionāra neapliekamā minimuma, nodokļa atvieglojumu vai papildu atvieglojumu piemērošanas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nodokļa pārmaksa veidojas pamatojoties uz attaisnotajiem izdevumiem atbilstoši 10. panta 5. punktā un 10. panta 6. punktā noteiktām iemaksām privātajos pensiju fondos, vai par apdrošināšanas sabiedrībā iemaksātās dzīvības apdrošināšanas (ar līdzekļu uzkrāšanu) prēmiju summām,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w:t>
            </w:r>
            <w:r w:rsidR="00000000" w:rsidRPr="00000000" w:rsidDel="00000000">
              <w:rPr>
                <w:rtl w:val="0"/>
              </w:rPr>
              <w:t xml:space="preserve"> nodokļu pārmaksas izvērtēšanai nav nepieciešams iegūt papildu informāciju no maksātāja vai trešās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w:t>
            </w:r>
            <w:r w:rsidR="00000000" w:rsidRPr="00000000" w:rsidDel="00000000">
              <w:rPr>
                <w:rtl w:val="0"/>
              </w:rPr>
              <w:t xml:space="preserve"> maksātājam nav nodokļu parādu vai zvērināta tiesu izpildītāja rīkojumu par naudas līdzekļu apķīlāšanu.”;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Svirskis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25-TA-157</w:t>
    </w:r>
    <w:r>
      <w:br/>
    </w:r>
    <w:r w:rsidR="00000000" w:rsidRPr="00000000" w:rsidDel="00000000">
      <w:rPr>
        <w:rtl w:val="0"/>
      </w:rPr>
      <w:t xml:space="preserve">Izdrukāts 21.01.2026.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25-TA-157</w:t>
    </w:r>
    <w:r>
      <w:br/>
    </w:r>
    <w:r w:rsidR="00000000" w:rsidRPr="00000000" w:rsidDel="00000000">
      <w:rPr>
        <w:rtl w:val="0"/>
      </w:rPr>
      <w:t xml:space="preserve">Izdrukāts 21.01.2026.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Atzinumi_25-TA-157.docx</dc:title>
</cp:coreProperties>
</file>

<file path=docProps/custom.xml><?xml version="1.0" encoding="utf-8"?>
<Properties xmlns="http://schemas.openxmlformats.org/officeDocument/2006/custom-properties" xmlns:vt="http://schemas.openxmlformats.org/officeDocument/2006/docPropsVTypes"/>
</file>