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16.05.2025.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16.05.2025.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Atzinumi_25-TA-542.docx</dc:title>
</cp:coreProperties>
</file>

<file path=docProps/custom.xml><?xml version="1.0" encoding="utf-8"?>
<Properties xmlns="http://schemas.openxmlformats.org/officeDocument/2006/custom-properties" xmlns:vt="http://schemas.openxmlformats.org/officeDocument/2006/docPropsVTypes"/>
</file>