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787 "Valsts zemes dienesta maksas pakalpojumu cenrādis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Apakšasadaļas 30 (trīsdesmitajā) rindkopā dublējas sekojošs teikums: "Līdz ar to ir tiesisks pamats piemērot maksu par datu reģistrāciju un aktualizāciju, kā arī par dokumentu izvērtēšanu, kas nepieciešama datu reģistrācijai vai aktualizācijai."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Svītrot sekojošu teikumu: "Līdz ar to ir tiesisks pamats piemērot maksu par datu reģistrāciju un aktualizāciju, kā arī par dokumentu izvērtēšanu, kas nepieciešama datu reģistrācijai vai aktualizācijai."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Vijars Zadarožnajs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20.02.2023. 17.33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20.02.2023. 17.33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