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netiek ievērotas normatīvo aktu prasības informācijas tehnoloģiju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skaidrojot, vai informācijas tehnoloģiju drošības joma ietver arī personas datu aizsardzību un pieeja platformai var tikt apturēta, ja netiek ievērotas normatīvo aktu prasības datu aizsardzības jomā. Ja atbilde ir apstiprinoša, lūdzam attiecīgi precizēt noteikumu projekta 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Mākoņdatošanas platformas pārzinis veic personas datu apstrādi saskaņā ar  Eiropas Parlamenta un Padomes 2016. gada 27. aprīļa regulas (ES)  2016/679 par fizisku personu aizsardzību attiecībā uz personas datu apstrādi un šādu datu brīvu apriti un ar ko atceļ direktīvu 95/46/EK (Vispārīgā datu aizsardzības regula) 6.panta pirmās daļas c) un e) apakšpunktu, lai izpildītu uz mākoņdatošanas platformas pārzini attiecināmu juridisku pienākumu un sabiedrības interesēs veiktu uzdevumu vai īstenojot pārzinim likumīgi piešķirtās oficiālās pilnvaras,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20.1. apakšpunktā noteikts, ka datu apstrāde ietver mākoņdatošanas platformas lietotāja autentifikācijas datus un auditācijas pierakstu veikšanu, kā arī 20.2. apakšpunkts noteic šo datu glabāšanu. Vienlaikus ne noteikumu projektā, ne tā anotācijā nav skaidrots šādu datu glabāšanas termiņš un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Vispārīgās datu aizsardzības regulas 5. panta 1. punkta ‘’e’’ apakšpunktā nostiprināto glabāšanas ierobežojuma principu, lūdzam noteikumu projektā norādīt personas datu, tajā skaitā autentifikācijas datu un auditācijas pierakstu, glabāšanas termiņus vai gadījumā, ja termiņi ir noteikti citos normatīvajos aktos, anotācijā ietvert atsauci uz tiem, norādot konkrētu pantu vai tā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datu apstrādes mākoni veidojošo mākoņdatošanas platformu pārziņi, to pienākumi, atbildība, funkcijas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 regulējumu par Valsts datu apstrādes mākoni veidojošo mākoņdatošanas platformu pārziņa atbildību. Atbilstoši Valsts informācijas sistēmu likuma 18. panta piektās daļas 1. punktam un šī projekta 1.1. apkšpunktam projektā ietveramas normas par Valsts datu apstrādes mākoni veidojošo mākoņdatošanas platformu pārziņa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atbilstošas IKT infrastruktūras un kvalifikācijas personāla resursu konfidencialitātes, integritātes, pieejamības klašu nodrošināšanu izmitināmajām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formulējumu, nosakot ka prasība attiecināma uz mākoņdatošanas platformas darbību nevis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mākoņdatošanas platformas IKT infrastruktūru un apkakalpojošā personāla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IKT infrastruktūras resursu un informācijas sistēmu pieejamības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ka prasība attiecināma uz mākoņdatošanas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IKT infrastruktūras resursu un informācijas sistēmu mākoņdatošanas platformas pieejamības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lietotāju un  piekļuves tiesību pārvaldības kārtību un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norma attiecināma uz  mākoņdatošanas platformas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mākoņdatošanas platformas lietotāju un  piekļuves tiesību pārvaldības kārtību un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auditācijas pierakstu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norma attiecināma uz mākoņdatošanas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mākoņdatošanas platformas auditācijas pierakstu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atbilstību šifrēšanas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norma attiecināma uz mākoņdatošanas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mākoņdatošanas platformas atbilstību šifrēšanas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izmitināto informācijas sistēmu pārnesamības nodrošināšanu starp mākoņpakalpojumu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mākoņpakalpojumu sniedzējs ir uzskatāms arī pakalpojumu sniedzēju kurš nav mākoņdatošanas platformas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plānoto darbu ietvaros apturēt mākoņdatošanas pakalpojumu sniegšanu visiem mākoņdatošanas platformas lietotājiem, kā arī apturēt mākoņdatošanas platformas vai tās daļas darbību, ja tas nepieciešams mākoņdatošanas platformas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īsāko(minimālo) termiņu, kādā ir jāveic brīdināšana par plānotajiem 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Bukovskis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Valsts datu apstrādes mākonī ietilpstošo mākoņdatošanas platformu darbības, izmantošanas un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pārziņa sniegto pakalpojumu cenrāža saskaņošanas un publicēšanas kārtību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Mākoņdatošanas platformas pārzinis veic personas datu apstrādi saskaņā ar  Eiropas Parlamenta un Padomes 2016. gada 27. aprīļa regulas (ES)  2016/679 par fizisku personu aizsardzību attiecībā uz personas datu apstrādi un šādu datu brīvu apriti un ar ko atceļ direktīvu 95/46/EK (Vispārīgā datu aizsardzības regula) 6.panta pirmās daļas c) un e) apakšpunktu, lai izpildītu uz mākoņdatošanas platformas pārzini attiecināmu juridisku pienākumu un sabiedrības interesēs veiktu uzdevumu vai īstenojot pārzinim likumīgi piešķirtās oficiālās pilnvaras,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projektu ar Datu valsts inspekciju atbilstoši Ministru kabineta 2021. gada 7.septembra noteikumu Nr. 606 “Ministru kabineta kārtības rullis” 52.2.6.</w:t>
            </w:r>
            <w:r w:rsidR="00000000" w:rsidRPr="00000000" w:rsidDel="00000000">
              <w:rPr>
                <w:vertAlign w:val="superscript"/>
                <w:rtl w:val="0"/>
              </w:rPr>
              <w:t xml:space="preserve">1 </w:t>
            </w:r>
            <w:r w:rsidR="00000000" w:rsidRPr="00000000" w:rsidDel="00000000">
              <w:rPr>
                <w:rtl w:val="0"/>
              </w:rPr>
              <w:t xml:space="preserve">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mākoņdatošanas platformas lietotāja autentifikācijas datus un auditācijas pierakstu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mākoņdatošanas platformas lietotāja autentifikācijas dati un auditācijas pieraksti ir vienīgie personas dati, kas plānots apstrādāt projekta ietvaros. Gadījumā, ja atbilde ir noraidoša, lūdzam papildināt projektu ar izsmeļošu apstrādājamo datu kategoriju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mākoņdatošanas platformas lietotāja autentifikācijas datus un auditācijas pierakstu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maksimālo auditācijas pierakstu glabāšanas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