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Attīstības sadarbības politikas pamatnostādņu 2021. – 2027. gadam starpposma izvērtējums (par 2021. –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2.aprīļa sēdē pieņemtajā Ārlietu ministrijas informatīvajā ziņojumā "Par Latvijas iesaisti Ukrainas, jo īpaši Čerņihivas apgabala, rekonstrukcijā" (prot.Nr.14 39.§) bija sniegta informācija, ka pasākumam “Jahidnes ciema mājokļu un kopienas centra atjaunošana” tika izlietots finansējums 477 354 euro apmērā un pasākumam “Čerņihiva: karā cietušo sieviešu spēcināšana un atbalsts” 336 309,46 euro apmērā. Ņemot vērā minēto, lūdzam precizēt informatīvā ziņojuma 1.3.4. sadaļā “Rekonstrukcijas projekti Ukrainā” minētajiem pasākumiem norādītā finansējuma apmēru, kā arī papildināt ar finansējuma apmēru Latvijas sekondētā eksperta darbam Eiropas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 tabulā “Daudzpusējais atbalsts – starptautiskās iemaksas, EUR (2021.-2023.gads)” precizēt kopējā finansējuma apmēru 2022.gadam, lai tas atbilstu sadalījumā pa organizācijām norādītā finansējuma summai, kā arī 6.tabulā “Piesaistītais līdzfinansējums (2005.-2023.gads)” korekti norādīt kopējo piešķirto un piesaistīto finansējumu, lai tas atbilstu augstāk sadalījumā pa gadiem norādītā finansējuma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informatīvā ziņojuma 1.3.4. apakšpunktā “Rekonstrukcijas projekti Ukrainā” norādīto informāciju, ka VARAM  2023.gadā ir piešķirts 15 000 euro metodiskajam atbalstam Čerņihivas apgabala teritoriālā attīstības plāna izstrādei, jo saskaņā ar Finanšu ministrijas 2023.gada 21. decembra rīkojumu Nr.511 atbilstoši starpministriju transfertu saskaņojumam no Ārlietu ministrijas pamatbudžeta tika veikta pārdale 27 889 euro apmērā uz Vides aizsardzības un reģionālās attīstības ministrijas pamatbudžetu, lai nodrošinātu finansējumu atbalsta sniegšanai Ukrainas Čerņihivas apgabala rekonstrukcijai.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informatīvā ziņojuma 3.tabulā “Daudzpusējais atbalsts – starptautiskās iemaksas, EUR (2021.-2023.gads)” sniegtos datus atbilstoši katru gadu iesniegtajai oficiālās attīstības palīdzības uzskaites informācijai par iemaksām starptautiskajās organizācijās, kā arī papildināt 1.2. sadaļu “Daudzpusējos formātos īstenotās aktivitātes – iemaksas” ar Finanšu ministrijas 22.04.2024. e-pasta vēstulē sniegto informāciju par Latvijas iemaksām starptautiskajās finanšu institūcijās Ukrainas atbalstam 2022.-2023.gadā, atbildot uz Ārlietu ministrijas 22.03.2024. vēstulē Nr. 61-6041 minēto pieprasījumu sniegt atbildes brīvā formā par jebkuriem citiem ieguldījumiem Latvijas attīstības sadarbības politikas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e-pastā nosūtīto informatīvā ziņojuma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Vītola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26.06.2024.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26.06.2024.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Atzinumi_24-TA-1455.docx</dc:title>
</cp:coreProperties>
</file>

<file path=docProps/custom.xml><?xml version="1.0" encoding="utf-8"?>
<Properties xmlns="http://schemas.openxmlformats.org/officeDocument/2006/custom-properties" xmlns:vt="http://schemas.openxmlformats.org/officeDocument/2006/docPropsVTypes"/>
</file>