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“Uzņēmējdarbības vides pilnveidošanas pasākumu plānā  2019. - 2022.gadam iekļauto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informatīvā ziņojuma “Uzņēmējdarbības vides pilnveidošanas pasākumu plānā  2019. - 2022.gadam iekļauto uzdevumu izpildi” projektu (23-TA-796).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informatīvā ziņojuma sadaļās, kur izpildē norādīta normatīvā akta izstrādāšana vai grozījumu veikšana, izvērtēt, vai nav iespējams iekļaut papildu informāciju par pozitīvo ietekmi uz uzņēmējdarbības vidi. Proti, LTRK ieskatā trūkst analīzes, vai minētās aktivitātes pēc būtības ir atrisinājušas sākotnējās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13.04.2023.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13.04.2023.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Atzinumi_23-TA-796.docx</dc:title>
</cp:coreProperties>
</file>

<file path=docProps/custom.xml><?xml version="1.0" encoding="utf-8"?>
<Properties xmlns="http://schemas.openxmlformats.org/officeDocument/2006/custom-properties" xmlns:vt="http://schemas.openxmlformats.org/officeDocument/2006/docPropsVTypes"/>
</file>