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"Projekta "Izglītības jomas informācijas sistēmu vienotā arhitektūra un pieteikumu izglītības iestādēs vadības risinājums" ietvaros tiks izvērtēta iespēja izmantot iepriekš izstrādātās saskarnes integrācijai lietvedības sistēmās un, ja nepieciešams, radītas jaunas saskarnes."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"Izglītības jomas informācijas sistēmu vienotā arhitektūra un pieteikumu izglītības iestādēs vadības risinājums" prasībās nav iekļauts un darba grupās netiek izskatīts jautājums par integrācijām ar lietvedības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Projektā "Izglītības jomas informācijas sistēmu vienotā arhitektūra un pieteikumu izglītības iestādēs vadības risinājums" tiks integrēta forma no iepriekš PKIP projektā izstrādātā e‑pakalpojuma "Bērna reģistrācija pirmsskolu iestāžu rindā" (EP214).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projekta "Izglītības jomas informācijas sistēmu vienotā arhitektūra un pieteikumu izglītības iestādēs vadības risinājums" prasībās nav iekļauta integrācija ar PKIP.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Projektā "Izglītības jomas informācijas sistēmu vienotā arhitektūra un pieteikumu izglītības iestādēs vadības risinājums" tiks </w:t>
            </w:r>
            <w:r w:rsidR="00000000" w:rsidRPr="00000000" w:rsidDel="00000000">
              <w:rPr>
                <w:i w:val="1"/>
                <w:u w:val="single"/>
                <w:rtl w:val="0"/>
              </w:rPr>
              <w:t xml:space="preserve">pārņemta intelektuālā vērtība</w:t>
            </w:r>
            <w:r w:rsidR="00000000" w:rsidRPr="00000000" w:rsidDel="00000000">
              <w:rPr>
                <w:i w:val="1"/>
                <w:rtl w:val="0"/>
              </w:rPr>
              <w:t xml:space="preserve"> no iepriekš PKIP projektā izstrādātā e‑pakalpojuma "Bērna reģistrācija pirmsskolu iestāžu rindā" (EP214).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18.03.2026. 08.28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18.03.2026. 08.28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Atzinumi_26-TA-283.docx</dc:title>
</cp:coreProperties>
</file>

<file path=docProps/custom.xml><?xml version="1.0" encoding="utf-8"?>
<Properties xmlns="http://schemas.openxmlformats.org/officeDocument/2006/custom-properties" xmlns:vt="http://schemas.openxmlformats.org/officeDocument/2006/docPropsVTypes"/>
</file>