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25-TA-2099: Cits plānošanas dokumenta projekts (Tematiskais (teritoriālais) plānojums; investīciju plānošanas dokuments; mērķarhitektūras (projekti); nacionālo interešu objekti)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Sociālās ekonomikas plāns 2026.–2029.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Sociālās ekonomikas plāns 2026.–2029.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Sociālās ekonomikas plānu 2026.-2029.gadam (plāns) ar papildu sociālās ekonomikas dalībnieku grupu Latvijā - </w:t>
            </w:r>
            <w:r w:rsidR="00000000" w:rsidRPr="00000000" w:rsidDel="00000000">
              <w:rPr>
                <w:b w:val="1"/>
                <w:rtl w:val="0"/>
              </w:rPr>
              <w:t xml:space="preserve">amatnieki un meistari, </w:t>
            </w:r>
            <w:r w:rsidR="00000000" w:rsidRPr="00000000" w:rsidDel="00000000">
              <w:rPr>
                <w:rtl w:val="0"/>
              </w:rPr>
              <w:t xml:space="preserve">kas ir nozīmīga mērķa grupa aprites ekonomikas ieviešanā. Amatnieku un meistaru darbība balstās uz remonta, atjaunošanas, pārveidošanas un ilglaicīgas lietu izmantošanas principiem, paildzinot produktu dzīves ciklu un stiprinot vietējās ekonomikas ilgtspēju. Šīs mērķa grupas pastāvēšana ir apgrūtināta izzūdošo prasmju un zemi atalgoto pakalpojumu dēļ, tāpēc būtu iekļaujama plānā un pēc būtības atbilt sociālās ekonomikas subjektu pazīmēm, kas noteiktas plāna 3.1.punktā. Šīs mērķa grupas iekļaušana plānā pastarpināti veicinātu ES noteikto ilgtspējīgas ražošanas un patēriņa mērķu ieviešanu valsts un pašvaldību līmenī, kas noteiktas ES Aprites ekonomikas rīcības plānā, Ekodizaina regulā*,  Atkritumu apsaimniekošanas valsts plānā un citos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Regula (ES) 2024/1781, ar ko izveido satvaru ekodizaina prasību noteikšanai ilgtspējīgiem produktiem, groza Direktīvu (ES) 2020/1828 un Regulu (ES) 2023/1542 un atceļ Direktīvu 2009/125/EK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Sandija Svarupa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25-TA-2099</w:t>
    </w:r>
    <w:r>
      <w:br/>
    </w:r>
    <w:r w:rsidR="00000000" w:rsidRPr="00000000" w:rsidDel="00000000">
      <w:rPr>
        <w:rtl w:val="0"/>
      </w:rPr>
      <w:t xml:space="preserve">Izdrukāts 24.10.2025. 15.07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25-TA-2099</w:t>
    </w:r>
    <w:r>
      <w:br/>
    </w:r>
    <w:r w:rsidR="00000000" w:rsidRPr="00000000" w:rsidDel="00000000">
      <w:rPr>
        <w:rtl w:val="0"/>
      </w:rPr>
      <w:t xml:space="preserve">Izdrukāts 24.10.2025. 15.07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Atzinumi_25-TA-2099.docx</dc:title>
</cp:coreProperties>
</file>

<file path=docProps/custom.xml><?xml version="1.0" encoding="utf-8"?>
<Properties xmlns="http://schemas.openxmlformats.org/officeDocument/2006/custom-properties" xmlns:vt="http://schemas.openxmlformats.org/officeDocument/2006/docPropsVTypes"/>
</file>