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iepazinusies ar  noteikumu projektu “Latvijas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 (22-TA-3455) (turpmāk - noteikumu projekts) un izsaka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tālāku virzību un aicina sasaukt saskaņošas sanāksmi, lai saskaņotu un precizētu terminoloģiju un nosacījumus visos ar ANM saistītajos noteikumu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Kiukucāne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31.01.2023.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31.01.2023.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