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23-TA-2091: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Energoapgādes izmaksu valsts atbalsta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 Auditācijas pierakstus birojs glabā 24 mēnešus, nodrošinot tiem ierobežotu piekļuvi.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projekta 90. punktu auditācijas pierakstus plānots glabāt 24 mēnešus. Vērtējot šo tiesību normu sasaistē ar noteikumu projekta 89. punktu, secināms, ka auditācijas pierakstu glabāšanas nolūks ir identificēt lietotāju veiktās darbības un EIKIS darbības kļūdas.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Fizisko personu datu apstrādes likuma 37. panta otro daļu, ja pārzinim ir noteikts pienākums nodrošināt sistēmas auditācijas pierakstu uzglabāšanu, tie ir uzglabājami </w:t>
            </w:r>
            <w:r w:rsidR="00000000" w:rsidRPr="00000000" w:rsidDel="00000000">
              <w:rPr>
                <w:u w:val="single"/>
                <w:rtl w:val="0"/>
              </w:rPr>
              <w:t xml:space="preserve">ne ilgāk kā vienu gadu pēc ieraksta izdarīšanas, ja normatīvie akti vai apstrādes raksturs nenosaka citādi</w:t>
            </w:r>
            <w:r w:rsidR="00000000" w:rsidRPr="00000000" w:rsidDel="00000000">
              <w:rPr>
                <w:rtl w:val="0"/>
              </w:rPr>
              <w:t xml:space="preserve">. Atzīmējams, ka auditācijas pieraksti satur personas datus, tādejādi, glabājot auditācijas pierakstus, tiek veikta personas datu apstrāde glabāšanas veidā. Viens no Vispārīgās datu aizsardzības regulas personas datu apstrādes principiem nosaka, ka personas dati tiek glabāti veidā, kas pieļauj datu subjektu identifikāciju, ne ilgāk kā nepieciešams nolūkiem, kādos attiecīgos personas datus apstrādā (“glabāšanas ierobežojums”). Ievērojot minēto, ja auditācijas pierakstus plānots glabāt ilgāk par gadu, tam ir nepieciešams īpašs pamatojums, izvērtējot konkrētās informācijas sistēmas drošības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šo jautājumu pēc būtības un noteikumu projekta anotācijā norādīt atbilstošu pamatojumu auditācijas pierakstu glabāšanai divu gadu garumā.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Kreišmane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23-TA-2091</w:t>
    </w:r>
    <w:r>
      <w:br/>
    </w:r>
    <w:r w:rsidR="00000000" w:rsidRPr="00000000" w:rsidDel="00000000">
      <w:rPr>
        <w:rtl w:val="0"/>
      </w:rPr>
      <w:t xml:space="preserve">Izdrukāts 20.06.2024. 09.29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23-TA-2091</w:t>
    </w:r>
    <w:r>
      <w:br/>
    </w:r>
    <w:r w:rsidR="00000000" w:rsidRPr="00000000" w:rsidDel="00000000">
      <w:rPr>
        <w:rtl w:val="0"/>
      </w:rPr>
      <w:t xml:space="preserve">Izdrukāts 20.06.2024. 09.29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Atzinumi_23-TA-2091.docx</dc:title>
</cp:coreProperties>
</file>

<file path=docProps/custom.xml><?xml version="1.0" encoding="utf-8"?>
<Properties xmlns="http://schemas.openxmlformats.org/officeDocument/2006/custom-properties" xmlns:vt="http://schemas.openxmlformats.org/officeDocument/2006/docPropsVTypes"/>
</file>