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 Gadskārtējā valsts budžeta izpildes procesā pārdalāmais finansējums” programmas 18.00.00 “Finansējums valsts drošības stiprināšanas pasākumiem” uz Ārlietu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25.05.2023. 10.40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25.05.2023. 10.40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